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3F5A1F" w14:textId="72D189A2" w:rsidR="00F96CE9" w:rsidRPr="00452FA4" w:rsidRDefault="00DB2901" w:rsidP="00D32D06">
      <w:pPr>
        <w:rPr>
          <w:rFonts w:ascii="Franklin Gothic Demi" w:hAnsi="Franklin Gothic Demi"/>
          <w:color w:val="000000" w:themeColor="text1"/>
          <w:sz w:val="32"/>
          <w:szCs w:val="36"/>
        </w:rPr>
      </w:pPr>
      <w:r w:rsidRPr="00452FA4">
        <w:rPr>
          <w:rFonts w:ascii="Franklin Gothic Demi" w:hAnsi="Franklin Gothic Demi"/>
          <w:color w:val="000000" w:themeColor="text1"/>
          <w:sz w:val="32"/>
          <w:szCs w:val="36"/>
        </w:rPr>
        <w:t>Pair-Share</w:t>
      </w:r>
      <w:r w:rsidR="001D2BBF" w:rsidRPr="00452FA4">
        <w:rPr>
          <w:rFonts w:ascii="Franklin Gothic Demi" w:hAnsi="Franklin Gothic Demi"/>
          <w:color w:val="000000" w:themeColor="text1"/>
          <w:sz w:val="32"/>
          <w:szCs w:val="36"/>
        </w:rPr>
        <w:t>:</w:t>
      </w:r>
      <w:r w:rsidRPr="00452FA4">
        <w:rPr>
          <w:rFonts w:ascii="Franklin Gothic Demi" w:hAnsi="Franklin Gothic Demi"/>
          <w:color w:val="000000" w:themeColor="text1"/>
          <w:sz w:val="32"/>
          <w:szCs w:val="36"/>
        </w:rPr>
        <w:t xml:space="preserve"> </w:t>
      </w:r>
      <w:r w:rsidR="006C7929" w:rsidRPr="00452FA4">
        <w:rPr>
          <w:rFonts w:ascii="Franklin Gothic Demi" w:hAnsi="Franklin Gothic Demi"/>
          <w:color w:val="000000" w:themeColor="text1"/>
          <w:sz w:val="32"/>
          <w:szCs w:val="36"/>
        </w:rPr>
        <w:t>Strategies</w:t>
      </w:r>
      <w:r w:rsidR="001D2BBF" w:rsidRPr="00452FA4">
        <w:rPr>
          <w:rFonts w:ascii="Franklin Gothic Demi" w:hAnsi="Franklin Gothic Demi"/>
          <w:color w:val="000000" w:themeColor="text1"/>
          <w:sz w:val="32"/>
          <w:szCs w:val="36"/>
        </w:rPr>
        <w:t xml:space="preserve"> for Success</w:t>
      </w:r>
    </w:p>
    <w:tbl>
      <w:tblPr>
        <w:tblStyle w:val="TableGrid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9043"/>
      </w:tblGrid>
      <w:tr w:rsidR="00B41D6D" w:rsidRPr="00A07CC5" w14:paraId="43FCFBC5" w14:textId="77777777" w:rsidTr="004246F8">
        <w:tc>
          <w:tcPr>
            <w:tcW w:w="851" w:type="dxa"/>
          </w:tcPr>
          <w:p w14:paraId="18E01F24" w14:textId="68D9A6E4" w:rsidR="00F96CE9" w:rsidRPr="00A07CC5" w:rsidRDefault="00F96CE9" w:rsidP="00F96CE9">
            <w:pPr>
              <w:rPr>
                <w:rFonts w:ascii="Franklin Gothic Demi" w:hAnsi="Franklin Gothic Demi"/>
                <w:b/>
                <w:color w:val="70AD47" w:themeColor="accent6"/>
                <w:sz w:val="8"/>
                <w:szCs w:val="8"/>
                <w:highlight w:val="yellow"/>
              </w:rPr>
            </w:pPr>
          </w:p>
        </w:tc>
        <w:tc>
          <w:tcPr>
            <w:tcW w:w="9043" w:type="dxa"/>
            <w:vAlign w:val="bottom"/>
          </w:tcPr>
          <w:p w14:paraId="69177554" w14:textId="4D30EBFA" w:rsidR="00F96CE9" w:rsidRPr="00A07CC5" w:rsidRDefault="00F96CE9" w:rsidP="004246F8">
            <w:pPr>
              <w:spacing w:line="276" w:lineRule="auto"/>
              <w:rPr>
                <w:rFonts w:ascii="Franklin Gothic Book" w:hAnsi="Franklin Gothic Book"/>
                <w:color w:val="0070C0"/>
                <w:sz w:val="28"/>
                <w:szCs w:val="32"/>
                <w:highlight w:val="yellow"/>
              </w:rPr>
            </w:pPr>
          </w:p>
        </w:tc>
      </w:tr>
    </w:tbl>
    <w:p w14:paraId="48F982E9" w14:textId="373F65BF" w:rsidR="00C56F1F" w:rsidRPr="00B41D6D" w:rsidRDefault="00772E51" w:rsidP="001143FE">
      <w:pPr>
        <w:shd w:val="clear" w:color="auto" w:fill="92D050"/>
        <w:spacing w:line="240" w:lineRule="auto"/>
        <w:ind w:firstLine="360"/>
        <w:rPr>
          <w:rFonts w:ascii="Franklin Gothic Book" w:hAnsi="Franklin Gothic Book"/>
          <w:b/>
          <w:color w:val="000000" w:themeColor="text1"/>
        </w:rPr>
      </w:pPr>
      <w:r w:rsidRPr="00B41D6D">
        <w:rPr>
          <w:rFonts w:ascii="Franklin Gothic Book" w:hAnsi="Franklin Gothic Book"/>
          <w:b/>
          <w:color w:val="000000" w:themeColor="text1"/>
        </w:rPr>
        <w:t xml:space="preserve">Form </w:t>
      </w:r>
      <w:r w:rsidR="00F53690">
        <w:rPr>
          <w:rFonts w:ascii="Franklin Gothic Book" w:hAnsi="Franklin Gothic Book"/>
          <w:b/>
          <w:color w:val="000000" w:themeColor="text1"/>
        </w:rPr>
        <w:t>s</w:t>
      </w:r>
      <w:r w:rsidR="00C56F1F" w:rsidRPr="00B41D6D">
        <w:rPr>
          <w:rFonts w:ascii="Franklin Gothic Book" w:hAnsi="Franklin Gothic Book"/>
          <w:b/>
          <w:color w:val="000000" w:themeColor="text1"/>
        </w:rPr>
        <w:t xml:space="preserve">trategic </w:t>
      </w:r>
      <w:r w:rsidR="00F53690">
        <w:rPr>
          <w:rFonts w:ascii="Franklin Gothic Book" w:hAnsi="Franklin Gothic Book"/>
          <w:b/>
          <w:color w:val="000000" w:themeColor="text1"/>
        </w:rPr>
        <w:t>p</w:t>
      </w:r>
      <w:r w:rsidR="00C56F1F" w:rsidRPr="00B41D6D">
        <w:rPr>
          <w:rFonts w:ascii="Franklin Gothic Book" w:hAnsi="Franklin Gothic Book"/>
          <w:b/>
          <w:color w:val="000000" w:themeColor="text1"/>
        </w:rPr>
        <w:t>artners</w:t>
      </w:r>
    </w:p>
    <w:p w14:paraId="4AF6D11F" w14:textId="67E03D49" w:rsidR="004B72B7" w:rsidRPr="00B41D6D" w:rsidRDefault="004B72B7" w:rsidP="004B72B7">
      <w:pPr>
        <w:pStyle w:val="ListParagraph"/>
        <w:numPr>
          <w:ilvl w:val="0"/>
          <w:numId w:val="1"/>
        </w:numPr>
        <w:spacing w:line="360" w:lineRule="auto"/>
        <w:rPr>
          <w:rFonts w:ascii="Franklin Gothic Book" w:hAnsi="Franklin Gothic Book"/>
          <w:color w:val="000000" w:themeColor="text1"/>
        </w:rPr>
      </w:pPr>
      <w:r w:rsidRPr="00B41D6D">
        <w:rPr>
          <w:rFonts w:ascii="Franklin Gothic Book" w:hAnsi="Franklin Gothic Book"/>
          <w:color w:val="000000" w:themeColor="text1"/>
        </w:rPr>
        <w:t>Establish pair- share partners</w:t>
      </w:r>
    </w:p>
    <w:p w14:paraId="271FF232" w14:textId="37F83CCB" w:rsidR="00C56F1F" w:rsidRPr="00B41D6D" w:rsidRDefault="004D2D80" w:rsidP="00C56F1F">
      <w:pPr>
        <w:pStyle w:val="ListParagraph"/>
        <w:numPr>
          <w:ilvl w:val="0"/>
          <w:numId w:val="1"/>
        </w:numPr>
        <w:spacing w:line="360" w:lineRule="auto"/>
        <w:rPr>
          <w:rFonts w:ascii="Franklin Gothic Book" w:hAnsi="Franklin Gothic Book"/>
          <w:color w:val="000000" w:themeColor="text1"/>
        </w:rPr>
      </w:pPr>
      <w:r w:rsidRPr="00B41D6D">
        <w:rPr>
          <w:rFonts w:ascii="Franklin Gothic Book" w:hAnsi="Franklin Gothic Book"/>
          <w:color w:val="000000" w:themeColor="text1"/>
        </w:rPr>
        <w:t>M</w:t>
      </w:r>
      <w:r w:rsidR="00C56F1F" w:rsidRPr="00B41D6D">
        <w:rPr>
          <w:rFonts w:ascii="Franklin Gothic Book" w:hAnsi="Franklin Gothic Book"/>
          <w:color w:val="000000" w:themeColor="text1"/>
        </w:rPr>
        <w:t xml:space="preserve">ix the students, </w:t>
      </w:r>
      <w:r w:rsidR="00961DF2" w:rsidRPr="00B41D6D">
        <w:rPr>
          <w:rFonts w:ascii="Franklin Gothic Book" w:hAnsi="Franklin Gothic Book"/>
          <w:color w:val="000000" w:themeColor="text1"/>
        </w:rPr>
        <w:t xml:space="preserve">not </w:t>
      </w:r>
      <w:r w:rsidR="004B72B7" w:rsidRPr="00B41D6D">
        <w:rPr>
          <w:rFonts w:ascii="Franklin Gothic Book" w:hAnsi="Franklin Gothic Book"/>
          <w:color w:val="000000" w:themeColor="text1"/>
        </w:rPr>
        <w:t xml:space="preserve">always </w:t>
      </w:r>
      <w:r w:rsidR="00961DF2" w:rsidRPr="00B41D6D">
        <w:rPr>
          <w:rFonts w:ascii="Franklin Gothic Book" w:hAnsi="Franklin Gothic Book"/>
          <w:color w:val="000000" w:themeColor="text1"/>
        </w:rPr>
        <w:t>lowest with lowest</w:t>
      </w:r>
      <w:r w:rsidR="00772E51" w:rsidRPr="00B41D6D">
        <w:rPr>
          <w:rFonts w:ascii="Franklin Gothic Book" w:hAnsi="Franklin Gothic Book"/>
          <w:color w:val="000000" w:themeColor="text1"/>
        </w:rPr>
        <w:t xml:space="preserve"> or highest with highest</w:t>
      </w:r>
    </w:p>
    <w:p w14:paraId="0F9B41EE" w14:textId="28169EAA" w:rsidR="00C56F1F" w:rsidRPr="00B41D6D" w:rsidRDefault="00C56F1F" w:rsidP="00C56F1F">
      <w:pPr>
        <w:pStyle w:val="ListParagraph"/>
        <w:numPr>
          <w:ilvl w:val="0"/>
          <w:numId w:val="1"/>
        </w:numPr>
        <w:spacing w:line="360" w:lineRule="auto"/>
        <w:rPr>
          <w:rFonts w:ascii="Franklin Gothic Book" w:hAnsi="Franklin Gothic Book"/>
          <w:color w:val="000000" w:themeColor="text1"/>
        </w:rPr>
      </w:pPr>
      <w:r w:rsidRPr="00B41D6D">
        <w:rPr>
          <w:rFonts w:ascii="Franklin Gothic Book" w:hAnsi="Franklin Gothic Book"/>
          <w:color w:val="000000" w:themeColor="text1"/>
        </w:rPr>
        <w:t>Periodic</w:t>
      </w:r>
      <w:r w:rsidR="004B72B7" w:rsidRPr="00B41D6D">
        <w:rPr>
          <w:rFonts w:ascii="Franklin Gothic Book" w:hAnsi="Franklin Gothic Book"/>
          <w:color w:val="000000" w:themeColor="text1"/>
        </w:rPr>
        <w:t>ally</w:t>
      </w:r>
      <w:r w:rsidRPr="00B41D6D">
        <w:rPr>
          <w:rFonts w:ascii="Franklin Gothic Book" w:hAnsi="Franklin Gothic Book"/>
          <w:color w:val="000000" w:themeColor="text1"/>
        </w:rPr>
        <w:t xml:space="preserve"> rotat</w:t>
      </w:r>
      <w:r w:rsidR="002C68BE" w:rsidRPr="00B41D6D">
        <w:rPr>
          <w:rFonts w:ascii="Franklin Gothic Book" w:hAnsi="Franklin Gothic Book"/>
          <w:color w:val="000000" w:themeColor="text1"/>
        </w:rPr>
        <w:t>ing</w:t>
      </w:r>
      <w:r w:rsidRPr="00B41D6D">
        <w:rPr>
          <w:rFonts w:ascii="Franklin Gothic Book" w:hAnsi="Franklin Gothic Book"/>
          <w:color w:val="000000" w:themeColor="text1"/>
        </w:rPr>
        <w:t xml:space="preserve"> partners</w:t>
      </w:r>
      <w:r w:rsidR="002C68BE" w:rsidRPr="00B41D6D">
        <w:rPr>
          <w:rFonts w:ascii="Franklin Gothic Book" w:hAnsi="Franklin Gothic Book"/>
          <w:color w:val="000000" w:themeColor="text1"/>
        </w:rPr>
        <w:t xml:space="preserve">, </w:t>
      </w:r>
      <w:r w:rsidRPr="00B41D6D">
        <w:rPr>
          <w:rFonts w:ascii="Franklin Gothic Book" w:hAnsi="Franklin Gothic Book"/>
          <w:color w:val="000000" w:themeColor="text1"/>
        </w:rPr>
        <w:t>allo</w:t>
      </w:r>
      <w:r w:rsidR="002C68BE" w:rsidRPr="00B41D6D">
        <w:rPr>
          <w:rFonts w:ascii="Franklin Gothic Book" w:hAnsi="Franklin Gothic Book"/>
          <w:color w:val="000000" w:themeColor="text1"/>
        </w:rPr>
        <w:t>w</w:t>
      </w:r>
      <w:r w:rsidRPr="00B41D6D">
        <w:rPr>
          <w:rFonts w:ascii="Franklin Gothic Book" w:hAnsi="Franklin Gothic Book"/>
          <w:color w:val="000000" w:themeColor="text1"/>
        </w:rPr>
        <w:t xml:space="preserve">s students to work with different people </w:t>
      </w:r>
    </w:p>
    <w:p w14:paraId="523D122A" w14:textId="4699C7F6" w:rsidR="00C56F1F" w:rsidRDefault="00C56F1F" w:rsidP="00C56F1F">
      <w:pPr>
        <w:pStyle w:val="ListParagraph"/>
        <w:spacing w:line="360" w:lineRule="auto"/>
        <w:rPr>
          <w:rFonts w:ascii="Franklin Gothic Book" w:hAnsi="Franklin Gothic Book"/>
          <w:color w:val="000000" w:themeColor="text1"/>
        </w:rPr>
      </w:pPr>
      <w:r w:rsidRPr="00B41D6D">
        <w:rPr>
          <w:rFonts w:ascii="Franklin Gothic Book" w:hAnsi="Franklin Gothic Book"/>
          <w:color w:val="000000" w:themeColor="text1"/>
        </w:rPr>
        <w:t>and balance out abilities</w:t>
      </w:r>
    </w:p>
    <w:p w14:paraId="680CEA4E" w14:textId="0F8FA2C4" w:rsidR="004B72B7" w:rsidRPr="00B41D6D" w:rsidRDefault="004B72B7" w:rsidP="001143FE">
      <w:pPr>
        <w:shd w:val="clear" w:color="auto" w:fill="92D050"/>
        <w:spacing w:line="240" w:lineRule="auto"/>
        <w:ind w:firstLine="360"/>
        <w:rPr>
          <w:rFonts w:ascii="Franklin Gothic Book" w:hAnsi="Franklin Gothic Book"/>
          <w:b/>
          <w:color w:val="000000" w:themeColor="text1"/>
        </w:rPr>
      </w:pPr>
      <w:r w:rsidRPr="00B41D6D">
        <w:rPr>
          <w:rFonts w:ascii="Franklin Gothic Book" w:hAnsi="Franklin Gothic Book"/>
          <w:b/>
          <w:color w:val="000000" w:themeColor="text1"/>
        </w:rPr>
        <w:t xml:space="preserve">State </w:t>
      </w:r>
      <w:r w:rsidR="00F53690">
        <w:rPr>
          <w:rFonts w:ascii="Franklin Gothic Book" w:hAnsi="Franklin Gothic Book"/>
          <w:b/>
          <w:color w:val="000000" w:themeColor="text1"/>
        </w:rPr>
        <w:t>w</w:t>
      </w:r>
      <w:r w:rsidRPr="00B41D6D">
        <w:rPr>
          <w:rFonts w:ascii="Franklin Gothic Book" w:hAnsi="Franklin Gothic Book"/>
          <w:b/>
          <w:color w:val="000000" w:themeColor="text1"/>
        </w:rPr>
        <w:t xml:space="preserve">hich </w:t>
      </w:r>
      <w:r w:rsidR="00F53690">
        <w:rPr>
          <w:rFonts w:ascii="Franklin Gothic Book" w:hAnsi="Franklin Gothic Book"/>
          <w:b/>
          <w:color w:val="000000" w:themeColor="text1"/>
        </w:rPr>
        <w:t>p</w:t>
      </w:r>
      <w:r w:rsidRPr="00B41D6D">
        <w:rPr>
          <w:rFonts w:ascii="Franklin Gothic Book" w:hAnsi="Franklin Gothic Book"/>
          <w:b/>
          <w:color w:val="000000" w:themeColor="text1"/>
        </w:rPr>
        <w:t xml:space="preserve">artner </w:t>
      </w:r>
      <w:r w:rsidR="00F53690">
        <w:rPr>
          <w:rFonts w:ascii="Franklin Gothic Book" w:hAnsi="Franklin Gothic Book"/>
          <w:b/>
          <w:color w:val="000000" w:themeColor="text1"/>
        </w:rPr>
        <w:t>s</w:t>
      </w:r>
      <w:r w:rsidRPr="00B41D6D">
        <w:rPr>
          <w:rFonts w:ascii="Franklin Gothic Book" w:hAnsi="Franklin Gothic Book"/>
          <w:b/>
          <w:color w:val="000000" w:themeColor="text1"/>
        </w:rPr>
        <w:t xml:space="preserve">hould </w:t>
      </w:r>
      <w:r w:rsidR="00F53690">
        <w:rPr>
          <w:rFonts w:ascii="Franklin Gothic Book" w:hAnsi="Franklin Gothic Book"/>
          <w:b/>
          <w:color w:val="000000" w:themeColor="text1"/>
        </w:rPr>
        <w:t>g</w:t>
      </w:r>
      <w:r w:rsidRPr="00B41D6D">
        <w:rPr>
          <w:rFonts w:ascii="Franklin Gothic Book" w:hAnsi="Franklin Gothic Book"/>
          <w:b/>
          <w:color w:val="000000" w:themeColor="text1"/>
        </w:rPr>
        <w:t xml:space="preserve">o </w:t>
      </w:r>
      <w:r w:rsidR="00F53690">
        <w:rPr>
          <w:rFonts w:ascii="Franklin Gothic Book" w:hAnsi="Franklin Gothic Book"/>
          <w:b/>
          <w:color w:val="000000" w:themeColor="text1"/>
        </w:rPr>
        <w:t>f</w:t>
      </w:r>
      <w:r w:rsidRPr="00B41D6D">
        <w:rPr>
          <w:rFonts w:ascii="Franklin Gothic Book" w:hAnsi="Franklin Gothic Book"/>
          <w:b/>
          <w:color w:val="000000" w:themeColor="text1"/>
        </w:rPr>
        <w:t>irst</w:t>
      </w:r>
    </w:p>
    <w:p w14:paraId="5285A0EE" w14:textId="77777777" w:rsidR="004B72B7" w:rsidRPr="00B41D6D" w:rsidRDefault="004B72B7" w:rsidP="004B72B7">
      <w:pPr>
        <w:pStyle w:val="ListParagraph"/>
        <w:numPr>
          <w:ilvl w:val="0"/>
          <w:numId w:val="1"/>
        </w:numPr>
        <w:spacing w:line="360" w:lineRule="auto"/>
        <w:rPr>
          <w:rFonts w:ascii="Franklin Gothic Book" w:hAnsi="Franklin Gothic Book"/>
          <w:color w:val="000000" w:themeColor="text1"/>
        </w:rPr>
      </w:pPr>
      <w:r w:rsidRPr="00B41D6D">
        <w:rPr>
          <w:rFonts w:ascii="Franklin Gothic Book" w:hAnsi="Franklin Gothic Book"/>
          <w:color w:val="000000" w:themeColor="text1"/>
        </w:rPr>
        <w:t>This alleviates one student doing all the talking</w:t>
      </w:r>
    </w:p>
    <w:p w14:paraId="521AC539" w14:textId="4A41BC18" w:rsidR="004B72B7" w:rsidRPr="007B0C0F" w:rsidRDefault="004B72B7" w:rsidP="004B72B7">
      <w:pPr>
        <w:pStyle w:val="ListParagraph"/>
        <w:numPr>
          <w:ilvl w:val="0"/>
          <w:numId w:val="1"/>
        </w:numPr>
        <w:spacing w:line="360" w:lineRule="auto"/>
        <w:rPr>
          <w:rFonts w:ascii="Franklin Gothic Book" w:hAnsi="Franklin Gothic Book"/>
          <w:color w:val="000000" w:themeColor="text1"/>
        </w:rPr>
      </w:pPr>
      <w:r w:rsidRPr="00B41D6D">
        <w:rPr>
          <w:rFonts w:ascii="Franklin Gothic Book" w:hAnsi="Franklin Gothic Book"/>
          <w:color w:val="000000" w:themeColor="text1"/>
        </w:rPr>
        <w:t>Use cues such as ‘</w:t>
      </w:r>
      <w:r w:rsidRPr="00B41D6D">
        <w:rPr>
          <w:rFonts w:ascii="Franklin Gothic Book" w:hAnsi="Franklin Gothic Book"/>
          <w:i/>
          <w:color w:val="000000" w:themeColor="text1"/>
        </w:rPr>
        <w:t xml:space="preserve">Switch, </w:t>
      </w:r>
      <w:r w:rsidR="006C7929" w:rsidRPr="00B41D6D">
        <w:rPr>
          <w:rFonts w:ascii="Franklin Gothic Book" w:hAnsi="Franklin Gothic Book"/>
          <w:i/>
          <w:color w:val="000000" w:themeColor="text1"/>
        </w:rPr>
        <w:t>Partner A</w:t>
      </w:r>
      <w:r w:rsidRPr="00B41D6D">
        <w:rPr>
          <w:rFonts w:ascii="Franklin Gothic Book" w:hAnsi="Franklin Gothic Book"/>
          <w:i/>
          <w:color w:val="000000" w:themeColor="text1"/>
        </w:rPr>
        <w:t xml:space="preserve"> talk now</w:t>
      </w:r>
      <w:r w:rsidRPr="00B41D6D">
        <w:rPr>
          <w:rFonts w:ascii="Franklin Gothic Book" w:hAnsi="Franklin Gothic Book"/>
          <w:color w:val="000000" w:themeColor="text1"/>
        </w:rPr>
        <w:t>.’ Or ‘</w:t>
      </w:r>
      <w:r w:rsidRPr="00B41D6D">
        <w:rPr>
          <w:rFonts w:ascii="Franklin Gothic Book" w:hAnsi="Franklin Gothic Book"/>
          <w:i/>
          <w:color w:val="000000" w:themeColor="text1"/>
        </w:rPr>
        <w:t>Partner A, explain to Partner B’</w:t>
      </w:r>
    </w:p>
    <w:p w14:paraId="2D66BBEC" w14:textId="1EB766CF" w:rsidR="004F3EA4" w:rsidRPr="00B41D6D" w:rsidRDefault="00772E51" w:rsidP="001143FE">
      <w:pPr>
        <w:shd w:val="clear" w:color="auto" w:fill="92D050"/>
        <w:spacing w:line="240" w:lineRule="auto"/>
        <w:ind w:firstLine="360"/>
        <w:rPr>
          <w:rFonts w:ascii="Franklin Gothic Book" w:hAnsi="Franklin Gothic Book"/>
          <w:b/>
          <w:color w:val="000000" w:themeColor="text1"/>
        </w:rPr>
      </w:pPr>
      <w:r w:rsidRPr="00B41D6D">
        <w:rPr>
          <w:rFonts w:ascii="Franklin Gothic Book" w:hAnsi="Franklin Gothic Book"/>
          <w:b/>
          <w:color w:val="000000" w:themeColor="text1"/>
        </w:rPr>
        <w:t xml:space="preserve">Encourage </w:t>
      </w:r>
      <w:r w:rsidR="00F53690">
        <w:rPr>
          <w:rFonts w:ascii="Franklin Gothic Book" w:hAnsi="Franklin Gothic Book"/>
          <w:b/>
          <w:color w:val="000000" w:themeColor="text1"/>
        </w:rPr>
        <w:t>a</w:t>
      </w:r>
      <w:r w:rsidR="00935249" w:rsidRPr="00B41D6D">
        <w:rPr>
          <w:rFonts w:ascii="Franklin Gothic Book" w:hAnsi="Franklin Gothic Book"/>
          <w:b/>
          <w:color w:val="000000" w:themeColor="text1"/>
        </w:rPr>
        <w:t xml:space="preserve">ctive </w:t>
      </w:r>
      <w:r w:rsidR="00F53690">
        <w:rPr>
          <w:rFonts w:ascii="Franklin Gothic Book" w:hAnsi="Franklin Gothic Book"/>
          <w:b/>
          <w:color w:val="000000" w:themeColor="text1"/>
        </w:rPr>
        <w:t>l</w:t>
      </w:r>
      <w:r w:rsidR="00935249" w:rsidRPr="00B41D6D">
        <w:rPr>
          <w:rFonts w:ascii="Franklin Gothic Book" w:hAnsi="Franklin Gothic Book"/>
          <w:b/>
          <w:color w:val="000000" w:themeColor="text1"/>
        </w:rPr>
        <w:t>istening</w:t>
      </w:r>
    </w:p>
    <w:p w14:paraId="59440E5F" w14:textId="61E5AEE4" w:rsidR="004F3EA4" w:rsidRPr="00B41D6D" w:rsidRDefault="00935249" w:rsidP="004F3EA4">
      <w:pPr>
        <w:pStyle w:val="ListParagraph"/>
        <w:numPr>
          <w:ilvl w:val="0"/>
          <w:numId w:val="1"/>
        </w:numPr>
        <w:spacing w:line="360" w:lineRule="auto"/>
        <w:rPr>
          <w:rFonts w:ascii="Franklin Gothic Book" w:hAnsi="Franklin Gothic Book"/>
          <w:color w:val="000000" w:themeColor="text1"/>
        </w:rPr>
      </w:pPr>
      <w:r w:rsidRPr="00B41D6D">
        <w:rPr>
          <w:rFonts w:ascii="Franklin Gothic Book" w:hAnsi="Franklin Gothic Book"/>
          <w:color w:val="000000" w:themeColor="text1"/>
        </w:rPr>
        <w:t xml:space="preserve">Partners </w:t>
      </w:r>
      <w:r w:rsidR="00772E51" w:rsidRPr="00B41D6D">
        <w:rPr>
          <w:rFonts w:ascii="Franklin Gothic Book" w:hAnsi="Franklin Gothic Book"/>
          <w:color w:val="000000" w:themeColor="text1"/>
        </w:rPr>
        <w:t>must</w:t>
      </w:r>
      <w:r w:rsidRPr="00B41D6D">
        <w:rPr>
          <w:rFonts w:ascii="Franklin Gothic Book" w:hAnsi="Franklin Gothic Book"/>
          <w:color w:val="000000" w:themeColor="text1"/>
        </w:rPr>
        <w:t xml:space="preserve"> be </w:t>
      </w:r>
      <w:r w:rsidR="003C31E9" w:rsidRPr="00B41D6D">
        <w:rPr>
          <w:rFonts w:ascii="Franklin Gothic Book" w:hAnsi="Franklin Gothic Book"/>
          <w:color w:val="000000" w:themeColor="text1"/>
        </w:rPr>
        <w:t xml:space="preserve">talking and listening </w:t>
      </w:r>
      <w:r w:rsidRPr="00B41D6D">
        <w:rPr>
          <w:rFonts w:ascii="Franklin Gothic Book" w:hAnsi="Franklin Gothic Book"/>
          <w:color w:val="000000" w:themeColor="text1"/>
        </w:rPr>
        <w:t>to each other during pair-shares</w:t>
      </w:r>
    </w:p>
    <w:p w14:paraId="22E830D9" w14:textId="31EB7E8C" w:rsidR="004F3EA4" w:rsidRPr="00B41D6D" w:rsidRDefault="00935249" w:rsidP="004F3EA4">
      <w:pPr>
        <w:pStyle w:val="ListParagraph"/>
        <w:numPr>
          <w:ilvl w:val="0"/>
          <w:numId w:val="1"/>
        </w:numPr>
        <w:spacing w:line="360" w:lineRule="auto"/>
        <w:rPr>
          <w:rFonts w:ascii="Franklin Gothic Book" w:hAnsi="Franklin Gothic Book"/>
          <w:color w:val="000000" w:themeColor="text1"/>
        </w:rPr>
      </w:pPr>
      <w:r w:rsidRPr="00B41D6D">
        <w:rPr>
          <w:rFonts w:ascii="Franklin Gothic Book" w:hAnsi="Franklin Gothic Book"/>
          <w:color w:val="000000" w:themeColor="text1"/>
        </w:rPr>
        <w:t>Young students can sit ‘knee-to-knee’</w:t>
      </w:r>
    </w:p>
    <w:p w14:paraId="40A6C29C" w14:textId="1BCA1099" w:rsidR="004F3EA4" w:rsidRPr="00B41D6D" w:rsidRDefault="00935249" w:rsidP="004F3EA4">
      <w:pPr>
        <w:pStyle w:val="ListParagraph"/>
        <w:numPr>
          <w:ilvl w:val="0"/>
          <w:numId w:val="1"/>
        </w:numPr>
        <w:spacing w:line="360" w:lineRule="auto"/>
        <w:rPr>
          <w:rFonts w:ascii="Franklin Gothic Book" w:hAnsi="Franklin Gothic Book"/>
          <w:color w:val="000000" w:themeColor="text1"/>
        </w:rPr>
      </w:pPr>
      <w:r w:rsidRPr="00B41D6D">
        <w:rPr>
          <w:rFonts w:ascii="Franklin Gothic Book" w:hAnsi="Franklin Gothic Book"/>
          <w:color w:val="000000" w:themeColor="text1"/>
        </w:rPr>
        <w:t>When the pair-share is completed they can go back into ‘listening position’</w:t>
      </w:r>
    </w:p>
    <w:p w14:paraId="0CF47EE0" w14:textId="79BB2DC4" w:rsidR="00935249" w:rsidRDefault="00935249" w:rsidP="004F3EA4">
      <w:pPr>
        <w:pStyle w:val="ListParagraph"/>
        <w:numPr>
          <w:ilvl w:val="0"/>
          <w:numId w:val="1"/>
        </w:numPr>
        <w:spacing w:line="360" w:lineRule="auto"/>
        <w:rPr>
          <w:rFonts w:ascii="Franklin Gothic Book" w:hAnsi="Franklin Gothic Book"/>
          <w:color w:val="000000" w:themeColor="text1"/>
        </w:rPr>
      </w:pPr>
      <w:r w:rsidRPr="00B41D6D">
        <w:rPr>
          <w:rFonts w:ascii="Franklin Gothic Book" w:hAnsi="Franklin Gothic Book"/>
          <w:color w:val="000000" w:themeColor="text1"/>
        </w:rPr>
        <w:t>Students at desks should be speaking to each</w:t>
      </w:r>
      <w:r w:rsidR="00E827B2" w:rsidRPr="00B41D6D">
        <w:rPr>
          <w:rFonts w:ascii="Franklin Gothic Book" w:hAnsi="Franklin Gothic Book"/>
          <w:color w:val="000000" w:themeColor="text1"/>
        </w:rPr>
        <w:t xml:space="preserve"> </w:t>
      </w:r>
      <w:r w:rsidRPr="00B41D6D">
        <w:rPr>
          <w:rFonts w:ascii="Franklin Gothic Book" w:hAnsi="Franklin Gothic Book"/>
          <w:color w:val="000000" w:themeColor="text1"/>
        </w:rPr>
        <w:t>other rather than talking into space</w:t>
      </w:r>
    </w:p>
    <w:p w14:paraId="543F949D" w14:textId="67532C5A" w:rsidR="00F437A3" w:rsidRPr="00B41D6D" w:rsidRDefault="00772E51" w:rsidP="001143FE">
      <w:pPr>
        <w:shd w:val="clear" w:color="auto" w:fill="92D050"/>
        <w:spacing w:line="240" w:lineRule="auto"/>
        <w:ind w:firstLine="360"/>
        <w:rPr>
          <w:rFonts w:ascii="Franklin Gothic Book" w:hAnsi="Franklin Gothic Book"/>
          <w:b/>
          <w:color w:val="000000" w:themeColor="text1"/>
        </w:rPr>
      </w:pPr>
      <w:r w:rsidRPr="00B41D6D">
        <w:rPr>
          <w:rFonts w:ascii="Franklin Gothic Book" w:hAnsi="Franklin Gothic Book"/>
          <w:b/>
          <w:color w:val="000000" w:themeColor="text1"/>
        </w:rPr>
        <w:t xml:space="preserve">Repetitive </w:t>
      </w:r>
      <w:r w:rsidR="00F53690">
        <w:rPr>
          <w:rFonts w:ascii="Franklin Gothic Book" w:hAnsi="Franklin Gothic Book"/>
          <w:b/>
          <w:color w:val="000000" w:themeColor="text1"/>
        </w:rPr>
        <w:t>tasks can be s</w:t>
      </w:r>
      <w:r w:rsidRPr="00B41D6D">
        <w:rPr>
          <w:rFonts w:ascii="Franklin Gothic Book" w:hAnsi="Franklin Gothic Book"/>
          <w:b/>
          <w:color w:val="000000" w:themeColor="text1"/>
        </w:rPr>
        <w:t xml:space="preserve">plit </w:t>
      </w:r>
      <w:r w:rsidR="00F53690">
        <w:rPr>
          <w:rFonts w:ascii="Franklin Gothic Book" w:hAnsi="Franklin Gothic Book"/>
          <w:b/>
          <w:color w:val="000000" w:themeColor="text1"/>
        </w:rPr>
        <w:t>a</w:t>
      </w:r>
      <w:r w:rsidRPr="00B41D6D">
        <w:rPr>
          <w:rFonts w:ascii="Franklin Gothic Book" w:hAnsi="Franklin Gothic Book"/>
          <w:b/>
          <w:color w:val="000000" w:themeColor="text1"/>
        </w:rPr>
        <w:t xml:space="preserve">mong </w:t>
      </w:r>
      <w:r w:rsidR="00F53690">
        <w:rPr>
          <w:rFonts w:ascii="Franklin Gothic Book" w:hAnsi="Franklin Gothic Book"/>
          <w:b/>
          <w:color w:val="000000" w:themeColor="text1"/>
        </w:rPr>
        <w:t>p</w:t>
      </w:r>
      <w:r w:rsidRPr="00B41D6D">
        <w:rPr>
          <w:rFonts w:ascii="Franklin Gothic Book" w:hAnsi="Franklin Gothic Book"/>
          <w:b/>
          <w:color w:val="000000" w:themeColor="text1"/>
        </w:rPr>
        <w:t>artners</w:t>
      </w:r>
      <w:r w:rsidR="001D2BBF" w:rsidRPr="00B41D6D">
        <w:rPr>
          <w:rFonts w:ascii="Franklin Gothic Book" w:hAnsi="Franklin Gothic Book"/>
          <w:b/>
          <w:color w:val="000000" w:themeColor="text1"/>
        </w:rPr>
        <w:t xml:space="preserve"> using </w:t>
      </w:r>
      <w:r w:rsidR="00F53690">
        <w:rPr>
          <w:rFonts w:ascii="Franklin Gothic Book" w:hAnsi="Franklin Gothic Book"/>
          <w:b/>
          <w:color w:val="000000" w:themeColor="text1"/>
        </w:rPr>
        <w:t>p</w:t>
      </w:r>
      <w:r w:rsidR="001D2BBF" w:rsidRPr="00B41D6D">
        <w:rPr>
          <w:rFonts w:ascii="Franklin Gothic Book" w:hAnsi="Franklin Gothic Book"/>
          <w:b/>
          <w:color w:val="000000" w:themeColor="text1"/>
        </w:rPr>
        <w:t xml:space="preserve">oint and </w:t>
      </w:r>
      <w:r w:rsidR="00F53690">
        <w:rPr>
          <w:rFonts w:ascii="Franklin Gothic Book" w:hAnsi="Franklin Gothic Book"/>
          <w:b/>
          <w:color w:val="000000" w:themeColor="text1"/>
        </w:rPr>
        <w:t>e</w:t>
      </w:r>
      <w:r w:rsidR="001D2BBF" w:rsidRPr="00B41D6D">
        <w:rPr>
          <w:rFonts w:ascii="Franklin Gothic Book" w:hAnsi="Franklin Gothic Book"/>
          <w:b/>
          <w:color w:val="000000" w:themeColor="text1"/>
        </w:rPr>
        <w:t>xplain</w:t>
      </w:r>
    </w:p>
    <w:p w14:paraId="2322236C" w14:textId="2C160B1D" w:rsidR="00772E51" w:rsidRPr="00B41D6D" w:rsidRDefault="00F437A3" w:rsidP="000A198D">
      <w:pPr>
        <w:spacing w:line="276" w:lineRule="auto"/>
        <w:jc w:val="center"/>
        <w:rPr>
          <w:rFonts w:ascii="Franklin Gothic Book" w:hAnsi="Franklin Gothic Book"/>
          <w:b/>
          <w:color w:val="0070C0"/>
        </w:rPr>
      </w:pPr>
      <w:r w:rsidRPr="00B41D6D">
        <w:rPr>
          <w:rFonts w:ascii="Franklin Gothic Book" w:hAnsi="Franklin Gothic Book"/>
          <w:i/>
          <w:color w:val="0070C0"/>
        </w:rPr>
        <w:t>“</w:t>
      </w:r>
      <w:r w:rsidR="00772E51" w:rsidRPr="00B41D6D">
        <w:rPr>
          <w:rFonts w:ascii="Franklin Gothic Book" w:hAnsi="Franklin Gothic Book"/>
          <w:i/>
          <w:color w:val="0070C0"/>
        </w:rPr>
        <w:t>Partner A solve problem number 3. Pa</w:t>
      </w:r>
      <w:r w:rsidR="00B41D6D" w:rsidRPr="00B41D6D">
        <w:rPr>
          <w:rFonts w:ascii="Franklin Gothic Book" w:hAnsi="Franklin Gothic Book"/>
          <w:i/>
          <w:color w:val="0070C0"/>
        </w:rPr>
        <w:t>rtner B solve problem number 4.</w:t>
      </w:r>
      <w:r w:rsidR="00B41D6D" w:rsidRPr="00B41D6D">
        <w:rPr>
          <w:rFonts w:ascii="Franklin Gothic Book" w:hAnsi="Franklin Gothic Book"/>
          <w:i/>
          <w:color w:val="0070C0"/>
        </w:rPr>
        <w:br/>
      </w:r>
      <w:r w:rsidR="00772E51" w:rsidRPr="00B41D6D">
        <w:rPr>
          <w:rFonts w:ascii="Franklin Gothic Book" w:hAnsi="Franklin Gothic Book"/>
          <w:i/>
          <w:color w:val="0070C0"/>
        </w:rPr>
        <w:t>When you are</w:t>
      </w:r>
      <w:r w:rsidRPr="00B41D6D">
        <w:rPr>
          <w:rFonts w:ascii="Franklin Gothic Book" w:hAnsi="Franklin Gothic Book"/>
          <w:i/>
          <w:color w:val="0070C0"/>
        </w:rPr>
        <w:t xml:space="preserve"> </w:t>
      </w:r>
      <w:r w:rsidR="00772E51" w:rsidRPr="00B41D6D">
        <w:rPr>
          <w:rFonts w:ascii="Franklin Gothic Book" w:hAnsi="Franklin Gothic Book"/>
          <w:i/>
          <w:color w:val="0070C0"/>
        </w:rPr>
        <w:t>done show your partner how you solved it</w:t>
      </w:r>
      <w:r w:rsidRPr="00B41D6D">
        <w:rPr>
          <w:rFonts w:ascii="Franklin Gothic Book" w:hAnsi="Franklin Gothic Book"/>
          <w:i/>
          <w:color w:val="0070C0"/>
        </w:rPr>
        <w:t>”</w:t>
      </w:r>
      <w:r w:rsidR="00772E51" w:rsidRPr="00B41D6D">
        <w:rPr>
          <w:rFonts w:ascii="Franklin Gothic Book" w:hAnsi="Franklin Gothic Book"/>
          <w:i/>
          <w:color w:val="0070C0"/>
        </w:rPr>
        <w:t>.</w:t>
      </w:r>
    </w:p>
    <w:p w14:paraId="542A662C" w14:textId="217DFB68" w:rsidR="004F3EA4" w:rsidRPr="00B41D6D" w:rsidRDefault="001D2BBF" w:rsidP="004F3EA4">
      <w:pPr>
        <w:pStyle w:val="ListParagraph"/>
        <w:numPr>
          <w:ilvl w:val="0"/>
          <w:numId w:val="1"/>
        </w:numPr>
        <w:spacing w:line="360" w:lineRule="auto"/>
        <w:rPr>
          <w:rFonts w:ascii="Franklin Gothic Book" w:hAnsi="Franklin Gothic Book"/>
          <w:color w:val="000000" w:themeColor="text1"/>
        </w:rPr>
      </w:pPr>
      <w:r w:rsidRPr="00B41D6D">
        <w:rPr>
          <w:rFonts w:ascii="Franklin Gothic Book" w:hAnsi="Franklin Gothic Book"/>
          <w:color w:val="000000" w:themeColor="text1"/>
        </w:rPr>
        <w:t>Include students</w:t>
      </w:r>
      <w:r w:rsidR="00935249" w:rsidRPr="00B41D6D">
        <w:rPr>
          <w:rFonts w:ascii="Franklin Gothic Book" w:hAnsi="Franklin Gothic Book"/>
          <w:color w:val="000000" w:themeColor="text1"/>
        </w:rPr>
        <w:t xml:space="preserve"> explaining </w:t>
      </w:r>
      <w:r w:rsidR="00772E51" w:rsidRPr="00B41D6D">
        <w:rPr>
          <w:rFonts w:ascii="Franklin Gothic Book" w:hAnsi="Franklin Gothic Book"/>
          <w:color w:val="000000" w:themeColor="text1"/>
        </w:rPr>
        <w:t>how a problem</w:t>
      </w:r>
      <w:r w:rsidR="00935249" w:rsidRPr="00B41D6D">
        <w:rPr>
          <w:rFonts w:ascii="Franklin Gothic Book" w:hAnsi="Franklin Gothic Book"/>
          <w:color w:val="000000" w:themeColor="text1"/>
        </w:rPr>
        <w:t xml:space="preserve"> </w:t>
      </w:r>
      <w:r w:rsidR="004D2D80" w:rsidRPr="00B41D6D">
        <w:rPr>
          <w:rFonts w:ascii="Franklin Gothic Book" w:hAnsi="Franklin Gothic Book"/>
          <w:color w:val="000000" w:themeColor="text1"/>
        </w:rPr>
        <w:t xml:space="preserve">was solved </w:t>
      </w:r>
      <w:r w:rsidR="00935249" w:rsidRPr="00B41D6D">
        <w:rPr>
          <w:rFonts w:ascii="Franklin Gothic Book" w:hAnsi="Franklin Gothic Book"/>
          <w:color w:val="000000" w:themeColor="text1"/>
        </w:rPr>
        <w:t>while physically pointing to it</w:t>
      </w:r>
    </w:p>
    <w:p w14:paraId="671D2F06" w14:textId="1EECC4D6" w:rsidR="004D2D80" w:rsidRDefault="00935249" w:rsidP="006C7929">
      <w:pPr>
        <w:pStyle w:val="ListParagraph"/>
        <w:numPr>
          <w:ilvl w:val="0"/>
          <w:numId w:val="1"/>
        </w:numPr>
        <w:spacing w:line="360" w:lineRule="auto"/>
        <w:rPr>
          <w:rFonts w:ascii="Franklin Gothic Book" w:hAnsi="Franklin Gothic Book"/>
          <w:color w:val="000000" w:themeColor="text1"/>
        </w:rPr>
      </w:pPr>
      <w:r w:rsidRPr="00B41D6D">
        <w:rPr>
          <w:rFonts w:ascii="Franklin Gothic Book" w:hAnsi="Franklin Gothic Book"/>
          <w:color w:val="000000" w:themeColor="text1"/>
        </w:rPr>
        <w:t>A</w:t>
      </w:r>
      <w:r w:rsidR="004D2D80" w:rsidRPr="00B41D6D">
        <w:rPr>
          <w:rFonts w:ascii="Franklin Gothic Book" w:hAnsi="Franklin Gothic Book"/>
          <w:color w:val="000000" w:themeColor="text1"/>
        </w:rPr>
        <w:t xml:space="preserve"> </w:t>
      </w:r>
      <w:r w:rsidRPr="00B41D6D">
        <w:rPr>
          <w:rFonts w:ascii="Franklin Gothic Book" w:hAnsi="Franklin Gothic Book"/>
          <w:color w:val="000000" w:themeColor="text1"/>
        </w:rPr>
        <w:t xml:space="preserve">variation is having students point </w:t>
      </w:r>
      <w:r w:rsidR="00FD2AAC">
        <w:rPr>
          <w:rFonts w:ascii="Franklin Gothic Book" w:hAnsi="Franklin Gothic Book"/>
          <w:color w:val="000000" w:themeColor="text1"/>
        </w:rPr>
        <w:t>a</w:t>
      </w:r>
      <w:r w:rsidRPr="00B41D6D">
        <w:rPr>
          <w:rFonts w:ascii="Franklin Gothic Book" w:hAnsi="Franklin Gothic Book"/>
          <w:color w:val="000000" w:themeColor="text1"/>
        </w:rPr>
        <w:t xml:space="preserve">nd explain something on their </w:t>
      </w:r>
      <w:r w:rsidRPr="00B41D6D">
        <w:rPr>
          <w:rFonts w:ascii="Franklin Gothic Book" w:hAnsi="Franklin Gothic Book"/>
          <w:i/>
          <w:color w:val="000000" w:themeColor="text1"/>
        </w:rPr>
        <w:t>partner’s</w:t>
      </w:r>
      <w:r w:rsidRPr="00B41D6D">
        <w:rPr>
          <w:rFonts w:ascii="Franklin Gothic Book" w:hAnsi="Franklin Gothic Book"/>
          <w:color w:val="000000" w:themeColor="text1"/>
        </w:rPr>
        <w:t xml:space="preserve"> </w:t>
      </w:r>
      <w:r w:rsidR="00772E51" w:rsidRPr="00B41D6D">
        <w:rPr>
          <w:rFonts w:ascii="Franklin Gothic Book" w:hAnsi="Franklin Gothic Book"/>
          <w:color w:val="000000" w:themeColor="text1"/>
        </w:rPr>
        <w:t>whiteboards</w:t>
      </w:r>
      <w:r w:rsidRPr="00B41D6D">
        <w:rPr>
          <w:rFonts w:ascii="Franklin Gothic Book" w:hAnsi="Franklin Gothic Book"/>
          <w:color w:val="000000" w:themeColor="text1"/>
        </w:rPr>
        <w:t>.</w:t>
      </w:r>
    </w:p>
    <w:p w14:paraId="3F3EC1B9" w14:textId="3AC9C637" w:rsidR="00F555E1" w:rsidRPr="001143FE" w:rsidRDefault="00F555E1" w:rsidP="001143FE">
      <w:pPr>
        <w:shd w:val="clear" w:color="auto" w:fill="92D050"/>
        <w:spacing w:line="240" w:lineRule="auto"/>
        <w:rPr>
          <w:rFonts w:ascii="Franklin Gothic Book" w:hAnsi="Franklin Gothic Book"/>
          <w:b/>
        </w:rPr>
      </w:pPr>
      <w:r w:rsidRPr="001143FE">
        <w:rPr>
          <w:rFonts w:ascii="Franklin Gothic Book" w:hAnsi="Franklin Gothic Book"/>
          <w:b/>
        </w:rPr>
        <w:t xml:space="preserve">Academic </w:t>
      </w:r>
      <w:r w:rsidR="00F53690">
        <w:rPr>
          <w:rFonts w:ascii="Franklin Gothic Book" w:hAnsi="Franklin Gothic Book"/>
          <w:b/>
        </w:rPr>
        <w:t>v</w:t>
      </w:r>
      <w:r w:rsidRPr="001143FE">
        <w:rPr>
          <w:rFonts w:ascii="Franklin Gothic Book" w:hAnsi="Franklin Gothic Book"/>
          <w:b/>
        </w:rPr>
        <w:t xml:space="preserve">ocabulary </w:t>
      </w:r>
    </w:p>
    <w:p w14:paraId="68943B24" w14:textId="6C3CF7BC" w:rsidR="00F555E1" w:rsidRDefault="00F555E1" w:rsidP="000A198D">
      <w:pPr>
        <w:pStyle w:val="ListParagraph"/>
        <w:numPr>
          <w:ilvl w:val="0"/>
          <w:numId w:val="6"/>
        </w:numPr>
        <w:spacing w:line="360" w:lineRule="auto"/>
        <w:rPr>
          <w:rFonts w:ascii="Franklin Gothic Book" w:hAnsi="Franklin Gothic Book"/>
          <w:color w:val="000000" w:themeColor="text1"/>
        </w:rPr>
      </w:pPr>
      <w:r w:rsidRPr="00B41D6D">
        <w:rPr>
          <w:rFonts w:ascii="Franklin Gothic Book" w:hAnsi="Franklin Gothic Book"/>
          <w:color w:val="000000" w:themeColor="text1"/>
        </w:rPr>
        <w:t>Always have students answer in complete sentences</w:t>
      </w:r>
    </w:p>
    <w:p w14:paraId="79F8EA32" w14:textId="77777777" w:rsidR="009600C3" w:rsidRPr="009600C3" w:rsidRDefault="009600C3" w:rsidP="009600C3">
      <w:pPr>
        <w:spacing w:line="360" w:lineRule="auto"/>
        <w:rPr>
          <w:rFonts w:ascii="Franklin Gothic Book" w:hAnsi="Franklin Gothic Book"/>
          <w:color w:val="000000" w:themeColor="text1"/>
        </w:rPr>
      </w:pPr>
    </w:p>
    <w:p w14:paraId="3663A3C4" w14:textId="371DB598" w:rsidR="004967EC" w:rsidRDefault="00686DE1" w:rsidP="00FD2AAC">
      <w:pPr>
        <w:spacing w:line="240" w:lineRule="auto"/>
        <w:jc w:val="center"/>
        <w:rPr>
          <w:rFonts w:ascii="Franklin Gothic Demi" w:hAnsi="Franklin Gothic Demi"/>
          <w:color w:val="000000" w:themeColor="text1"/>
          <w:sz w:val="32"/>
          <w:szCs w:val="36"/>
        </w:rPr>
      </w:pPr>
      <w:r>
        <w:rPr>
          <w:noProof/>
        </w:rPr>
        <w:drawing>
          <wp:inline distT="0" distB="0" distL="0" distR="0" wp14:anchorId="05CB6D89" wp14:editId="1EF93289">
            <wp:extent cx="4283710" cy="2855261"/>
            <wp:effectExtent l="0" t="0" r="254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7460" cy="285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F90CCF" w14:textId="2868D5AE" w:rsidR="001D2BBF" w:rsidRPr="00D32D06" w:rsidRDefault="001D2BBF" w:rsidP="00D32D06">
      <w:pPr>
        <w:spacing w:line="240" w:lineRule="auto"/>
        <w:rPr>
          <w:rFonts w:ascii="Franklin Gothic Demi" w:hAnsi="Franklin Gothic Demi"/>
          <w:color w:val="000000" w:themeColor="text1"/>
          <w:sz w:val="32"/>
          <w:szCs w:val="36"/>
        </w:rPr>
      </w:pPr>
      <w:r w:rsidRPr="00D32D06">
        <w:rPr>
          <w:rFonts w:ascii="Franklin Gothic Demi" w:hAnsi="Franklin Gothic Demi"/>
          <w:color w:val="000000" w:themeColor="text1"/>
          <w:sz w:val="32"/>
          <w:szCs w:val="36"/>
        </w:rPr>
        <w:t xml:space="preserve">Why Pair-Share is so </w:t>
      </w:r>
      <w:r w:rsidR="00C12D4C" w:rsidRPr="00D32D06">
        <w:rPr>
          <w:rFonts w:ascii="Franklin Gothic Demi" w:hAnsi="Franklin Gothic Demi"/>
          <w:color w:val="000000" w:themeColor="text1"/>
          <w:sz w:val="32"/>
          <w:szCs w:val="36"/>
        </w:rPr>
        <w:t>effective</w:t>
      </w:r>
    </w:p>
    <w:p w14:paraId="22A6878F" w14:textId="77777777" w:rsidR="004B4F8A" w:rsidRPr="004B4F8A" w:rsidRDefault="004B4F8A" w:rsidP="004B4F8A">
      <w:pPr>
        <w:pStyle w:val="ListParagraph"/>
        <w:shd w:val="clear" w:color="auto" w:fill="FFFFFF" w:themeFill="background1"/>
        <w:spacing w:line="240" w:lineRule="auto"/>
        <w:jc w:val="center"/>
        <w:rPr>
          <w:rFonts w:ascii="Franklin Gothic Demi" w:hAnsi="Franklin Gothic Demi"/>
          <w:sz w:val="28"/>
          <w:szCs w:val="32"/>
        </w:rPr>
      </w:pPr>
    </w:p>
    <w:p w14:paraId="24207D0D" w14:textId="2243F91B" w:rsidR="00314D84" w:rsidRPr="00B41D6D" w:rsidRDefault="00332854" w:rsidP="00B41D6D">
      <w:pPr>
        <w:pStyle w:val="ListParagraph"/>
        <w:numPr>
          <w:ilvl w:val="0"/>
          <w:numId w:val="4"/>
        </w:numPr>
        <w:spacing w:before="240" w:line="360" w:lineRule="auto"/>
        <w:rPr>
          <w:rFonts w:ascii="Franklin Gothic Book" w:hAnsi="Franklin Gothic Book"/>
          <w:color w:val="000000" w:themeColor="text1"/>
          <w:szCs w:val="24"/>
        </w:rPr>
      </w:pPr>
      <w:r w:rsidRPr="00B41D6D">
        <w:rPr>
          <w:rFonts w:ascii="Franklin Gothic Book" w:hAnsi="Franklin Gothic Book"/>
          <w:b/>
          <w:color w:val="0070C0"/>
          <w:szCs w:val="24"/>
        </w:rPr>
        <w:t>Every student orally answers every question</w:t>
      </w:r>
      <w:r w:rsidRPr="00B41D6D">
        <w:rPr>
          <w:rFonts w:ascii="Franklin Gothic Book" w:hAnsi="Franklin Gothic Book"/>
          <w:color w:val="0070C0"/>
          <w:szCs w:val="24"/>
        </w:rPr>
        <w:t xml:space="preserve">: </w:t>
      </w:r>
      <w:r w:rsidR="006525CA" w:rsidRPr="00B41D6D">
        <w:rPr>
          <w:rFonts w:ascii="Franklin Gothic Book" w:hAnsi="Franklin Gothic Book"/>
          <w:color w:val="000000" w:themeColor="text1"/>
          <w:szCs w:val="24"/>
        </w:rPr>
        <w:t>Pair-share</w:t>
      </w:r>
      <w:r w:rsidRPr="00B41D6D">
        <w:rPr>
          <w:rFonts w:ascii="Franklin Gothic Book" w:hAnsi="Franklin Gothic Book"/>
          <w:color w:val="000000" w:themeColor="text1"/>
          <w:szCs w:val="24"/>
        </w:rPr>
        <w:t xml:space="preserve">s goes beyond </w:t>
      </w:r>
      <w:r w:rsidR="006525CA" w:rsidRPr="00B41D6D">
        <w:rPr>
          <w:rFonts w:ascii="Franklin Gothic Book" w:hAnsi="Franklin Gothic Book"/>
          <w:color w:val="000000" w:themeColor="text1"/>
          <w:szCs w:val="24"/>
        </w:rPr>
        <w:t>h</w:t>
      </w:r>
      <w:r w:rsidRPr="00B41D6D">
        <w:rPr>
          <w:rFonts w:ascii="Franklin Gothic Book" w:hAnsi="Franklin Gothic Book"/>
          <w:color w:val="000000" w:themeColor="text1"/>
          <w:szCs w:val="24"/>
        </w:rPr>
        <w:t>aving students think of an answer. Now they are actually saying the answer out loud.</w:t>
      </w:r>
    </w:p>
    <w:p w14:paraId="20BCA4CE" w14:textId="77777777" w:rsidR="00B41D6D" w:rsidRPr="000A198D" w:rsidRDefault="00B41D6D" w:rsidP="00B41D6D">
      <w:pPr>
        <w:pStyle w:val="ListParagraph"/>
        <w:spacing w:before="240" w:line="360" w:lineRule="auto"/>
        <w:rPr>
          <w:rFonts w:ascii="Franklin Gothic Book" w:hAnsi="Franklin Gothic Book"/>
          <w:color w:val="000000" w:themeColor="text1"/>
          <w:sz w:val="12"/>
          <w:szCs w:val="12"/>
        </w:rPr>
      </w:pPr>
    </w:p>
    <w:p w14:paraId="69B26D80" w14:textId="4E6F1001" w:rsidR="00332854" w:rsidRPr="00B41D6D" w:rsidRDefault="00332854" w:rsidP="00B41D6D">
      <w:pPr>
        <w:pStyle w:val="ListParagraph"/>
        <w:numPr>
          <w:ilvl w:val="0"/>
          <w:numId w:val="4"/>
        </w:numPr>
        <w:spacing w:before="240" w:line="360" w:lineRule="auto"/>
        <w:rPr>
          <w:rFonts w:ascii="Franklin Gothic Book" w:hAnsi="Franklin Gothic Book"/>
          <w:color w:val="000000" w:themeColor="text1"/>
          <w:szCs w:val="24"/>
        </w:rPr>
      </w:pPr>
      <w:r w:rsidRPr="00B41D6D">
        <w:rPr>
          <w:rFonts w:ascii="Franklin Gothic Book" w:hAnsi="Franklin Gothic Book"/>
          <w:b/>
          <w:color w:val="0070C0"/>
          <w:szCs w:val="24"/>
        </w:rPr>
        <w:t xml:space="preserve">Automatic wait time is embedded: </w:t>
      </w:r>
      <w:r w:rsidR="006525CA" w:rsidRPr="00B41D6D">
        <w:rPr>
          <w:rFonts w:ascii="Franklin Gothic Book" w:hAnsi="Franklin Gothic Book"/>
          <w:color w:val="000000" w:themeColor="text1"/>
          <w:szCs w:val="24"/>
        </w:rPr>
        <w:t>Pair-shares</w:t>
      </w:r>
      <w:r w:rsidRPr="00B41D6D">
        <w:rPr>
          <w:rFonts w:ascii="Franklin Gothic Book" w:hAnsi="Franklin Gothic Book"/>
          <w:color w:val="000000" w:themeColor="text1"/>
          <w:szCs w:val="24"/>
        </w:rPr>
        <w:t xml:space="preserve"> provide the wait time for all students to prepare an answer.</w:t>
      </w:r>
    </w:p>
    <w:p w14:paraId="4B9225A4" w14:textId="77777777" w:rsidR="00B41D6D" w:rsidRPr="000A198D" w:rsidRDefault="00B41D6D" w:rsidP="00B41D6D">
      <w:pPr>
        <w:pStyle w:val="ListParagraph"/>
        <w:spacing w:before="240" w:line="360" w:lineRule="auto"/>
        <w:rPr>
          <w:rFonts w:ascii="Franklin Gothic Book" w:hAnsi="Franklin Gothic Book"/>
          <w:color w:val="000000" w:themeColor="text1"/>
          <w:sz w:val="12"/>
          <w:szCs w:val="6"/>
        </w:rPr>
      </w:pPr>
    </w:p>
    <w:p w14:paraId="1D061033" w14:textId="60B18DFC" w:rsidR="00332854" w:rsidRPr="00B41D6D" w:rsidRDefault="00332854" w:rsidP="00B41D6D">
      <w:pPr>
        <w:pStyle w:val="ListParagraph"/>
        <w:numPr>
          <w:ilvl w:val="0"/>
          <w:numId w:val="4"/>
        </w:numPr>
        <w:spacing w:before="240" w:line="360" w:lineRule="auto"/>
        <w:rPr>
          <w:rFonts w:ascii="Franklin Gothic Book" w:hAnsi="Franklin Gothic Book"/>
          <w:color w:val="000000" w:themeColor="text1"/>
          <w:szCs w:val="24"/>
        </w:rPr>
      </w:pPr>
      <w:r w:rsidRPr="00B41D6D">
        <w:rPr>
          <w:rFonts w:ascii="Franklin Gothic Book" w:hAnsi="Franklin Gothic Book"/>
          <w:b/>
          <w:color w:val="0070C0"/>
          <w:szCs w:val="24"/>
        </w:rPr>
        <w:t>Listening and speaking is included:</w:t>
      </w:r>
      <w:r w:rsidRPr="00B41D6D">
        <w:rPr>
          <w:rFonts w:ascii="Franklin Gothic Book" w:hAnsi="Franklin Gothic Book"/>
          <w:color w:val="0070C0"/>
          <w:szCs w:val="24"/>
        </w:rPr>
        <w:t xml:space="preserve"> </w:t>
      </w:r>
      <w:r w:rsidR="006525CA" w:rsidRPr="00B41D6D">
        <w:rPr>
          <w:rFonts w:ascii="Franklin Gothic Book" w:hAnsi="Franklin Gothic Book"/>
          <w:color w:val="000000" w:themeColor="text1"/>
          <w:szCs w:val="24"/>
        </w:rPr>
        <w:t>Pair-share</w:t>
      </w:r>
      <w:r w:rsidRPr="00B41D6D">
        <w:rPr>
          <w:rFonts w:ascii="Franklin Gothic Book" w:hAnsi="Franklin Gothic Book"/>
          <w:color w:val="000000" w:themeColor="text1"/>
          <w:szCs w:val="24"/>
        </w:rPr>
        <w:t xml:space="preserve">s are the primary method of including listening and speaking strategies in every lesson. It is especially effective because </w:t>
      </w:r>
      <w:r w:rsidR="006525CA" w:rsidRPr="00B41D6D">
        <w:rPr>
          <w:rFonts w:ascii="Franklin Gothic Book" w:hAnsi="Franklin Gothic Book"/>
          <w:color w:val="000000" w:themeColor="text1"/>
          <w:szCs w:val="24"/>
        </w:rPr>
        <w:t>pair-shares</w:t>
      </w:r>
      <w:r w:rsidRPr="00B41D6D">
        <w:rPr>
          <w:rFonts w:ascii="Franklin Gothic Book" w:hAnsi="Franklin Gothic Book"/>
          <w:color w:val="000000" w:themeColor="text1"/>
          <w:szCs w:val="24"/>
        </w:rPr>
        <w:t xml:space="preserve"> </w:t>
      </w:r>
      <w:r w:rsidR="006525CA" w:rsidRPr="00B41D6D">
        <w:rPr>
          <w:rFonts w:ascii="Franklin Gothic Book" w:hAnsi="Franklin Gothic Book"/>
          <w:color w:val="000000" w:themeColor="text1"/>
          <w:szCs w:val="24"/>
        </w:rPr>
        <w:t xml:space="preserve">can </w:t>
      </w:r>
      <w:r w:rsidRPr="00B41D6D">
        <w:rPr>
          <w:rFonts w:ascii="Franklin Gothic Book" w:hAnsi="Franklin Gothic Book"/>
          <w:color w:val="000000" w:themeColor="text1"/>
          <w:szCs w:val="24"/>
        </w:rPr>
        <w:t>include practice of academic vocabulary f</w:t>
      </w:r>
      <w:r w:rsidR="006525CA" w:rsidRPr="00B41D6D">
        <w:rPr>
          <w:rFonts w:ascii="Franklin Gothic Book" w:hAnsi="Franklin Gothic Book"/>
          <w:color w:val="000000" w:themeColor="text1"/>
          <w:szCs w:val="24"/>
        </w:rPr>
        <w:t>ro</w:t>
      </w:r>
      <w:r w:rsidRPr="00B41D6D">
        <w:rPr>
          <w:rFonts w:ascii="Franklin Gothic Book" w:hAnsi="Franklin Gothic Book"/>
          <w:color w:val="000000" w:themeColor="text1"/>
          <w:szCs w:val="24"/>
        </w:rPr>
        <w:t xml:space="preserve">m the lesson. </w:t>
      </w:r>
    </w:p>
    <w:p w14:paraId="00E97D47" w14:textId="77777777" w:rsidR="00B41D6D" w:rsidRPr="000A198D" w:rsidRDefault="00B41D6D" w:rsidP="00B41D6D">
      <w:pPr>
        <w:pStyle w:val="ListParagraph"/>
        <w:spacing w:before="240" w:line="360" w:lineRule="auto"/>
        <w:rPr>
          <w:rFonts w:ascii="Franklin Gothic Book" w:hAnsi="Franklin Gothic Book"/>
          <w:color w:val="000000" w:themeColor="text1"/>
          <w:sz w:val="12"/>
          <w:szCs w:val="6"/>
        </w:rPr>
      </w:pPr>
    </w:p>
    <w:p w14:paraId="4A4A545B" w14:textId="34477A63" w:rsidR="00332854" w:rsidRPr="00B41D6D" w:rsidRDefault="00332854" w:rsidP="00B41D6D">
      <w:pPr>
        <w:pStyle w:val="ListParagraph"/>
        <w:numPr>
          <w:ilvl w:val="0"/>
          <w:numId w:val="4"/>
        </w:numPr>
        <w:spacing w:before="240" w:line="360" w:lineRule="auto"/>
        <w:rPr>
          <w:rFonts w:ascii="Franklin Gothic Book" w:hAnsi="Franklin Gothic Book"/>
          <w:color w:val="000000" w:themeColor="text1"/>
          <w:szCs w:val="24"/>
        </w:rPr>
      </w:pPr>
      <w:r w:rsidRPr="00B41D6D">
        <w:rPr>
          <w:rFonts w:ascii="Franklin Gothic Book" w:hAnsi="Franklin Gothic Book"/>
          <w:b/>
          <w:color w:val="0070C0"/>
          <w:szCs w:val="24"/>
        </w:rPr>
        <w:t>Student engagement improves:</w:t>
      </w:r>
      <w:r w:rsidRPr="00B41D6D">
        <w:rPr>
          <w:rFonts w:ascii="Franklin Gothic Book" w:hAnsi="Franklin Gothic Book"/>
          <w:color w:val="0070C0"/>
          <w:szCs w:val="24"/>
        </w:rPr>
        <w:t xml:space="preserve"> </w:t>
      </w:r>
      <w:r w:rsidRPr="00B41D6D">
        <w:rPr>
          <w:rFonts w:ascii="Franklin Gothic Book" w:hAnsi="Franklin Gothic Book"/>
          <w:color w:val="000000" w:themeColor="text1"/>
          <w:szCs w:val="24"/>
        </w:rPr>
        <w:t xml:space="preserve">During </w:t>
      </w:r>
      <w:r w:rsidR="006525CA" w:rsidRPr="00B41D6D">
        <w:rPr>
          <w:rFonts w:ascii="Franklin Gothic Book" w:hAnsi="Franklin Gothic Book"/>
          <w:color w:val="000000" w:themeColor="text1"/>
          <w:szCs w:val="24"/>
        </w:rPr>
        <w:t>pair-shares</w:t>
      </w:r>
      <w:r w:rsidRPr="00B41D6D">
        <w:rPr>
          <w:rFonts w:ascii="Franklin Gothic Book" w:hAnsi="Franklin Gothic Book"/>
          <w:color w:val="000000" w:themeColor="text1"/>
          <w:szCs w:val="24"/>
        </w:rPr>
        <w:t xml:space="preserve"> all students are engaged.</w:t>
      </w:r>
    </w:p>
    <w:p w14:paraId="159C65B3" w14:textId="77777777" w:rsidR="00B41D6D" w:rsidRPr="000A198D" w:rsidRDefault="00B41D6D" w:rsidP="00B41D6D">
      <w:pPr>
        <w:pStyle w:val="ListParagraph"/>
        <w:spacing w:before="240" w:line="360" w:lineRule="auto"/>
        <w:rPr>
          <w:rFonts w:ascii="Franklin Gothic Book" w:hAnsi="Franklin Gothic Book"/>
          <w:color w:val="000000" w:themeColor="text1"/>
          <w:sz w:val="12"/>
          <w:szCs w:val="8"/>
        </w:rPr>
      </w:pPr>
    </w:p>
    <w:p w14:paraId="6D48DAA3" w14:textId="6557052C" w:rsidR="00332854" w:rsidRPr="00B41D6D" w:rsidRDefault="00332854" w:rsidP="00B41D6D">
      <w:pPr>
        <w:pStyle w:val="ListParagraph"/>
        <w:numPr>
          <w:ilvl w:val="0"/>
          <w:numId w:val="4"/>
        </w:numPr>
        <w:spacing w:before="240" w:line="360" w:lineRule="auto"/>
        <w:rPr>
          <w:rFonts w:ascii="Franklin Gothic Book" w:hAnsi="Franklin Gothic Book"/>
          <w:color w:val="000000" w:themeColor="text1"/>
          <w:szCs w:val="24"/>
        </w:rPr>
      </w:pPr>
      <w:r w:rsidRPr="00B41D6D">
        <w:rPr>
          <w:rFonts w:ascii="Franklin Gothic Book" w:hAnsi="Franklin Gothic Book"/>
          <w:b/>
          <w:color w:val="0070C0"/>
          <w:szCs w:val="24"/>
        </w:rPr>
        <w:t>Students remember more:</w:t>
      </w:r>
      <w:r w:rsidRPr="00B41D6D">
        <w:rPr>
          <w:rFonts w:ascii="Franklin Gothic Book" w:hAnsi="Franklin Gothic Book"/>
          <w:color w:val="0070C0"/>
          <w:szCs w:val="24"/>
        </w:rPr>
        <w:t xml:space="preserve"> </w:t>
      </w:r>
      <w:r w:rsidR="006525CA" w:rsidRPr="00B41D6D">
        <w:rPr>
          <w:rFonts w:ascii="Franklin Gothic Book" w:hAnsi="Franklin Gothic Book"/>
          <w:color w:val="000000" w:themeColor="text1"/>
          <w:szCs w:val="24"/>
        </w:rPr>
        <w:t>Pair-share</w:t>
      </w:r>
      <w:r w:rsidRPr="00B41D6D">
        <w:rPr>
          <w:rFonts w:ascii="Franklin Gothic Book" w:hAnsi="Franklin Gothic Book"/>
          <w:color w:val="000000" w:themeColor="text1"/>
          <w:szCs w:val="24"/>
        </w:rPr>
        <w:t xml:space="preserve"> is also a cognitive strategy. As students discuss the information, they are also facilitating remembering the information.</w:t>
      </w:r>
    </w:p>
    <w:p w14:paraId="5E27266A" w14:textId="77777777" w:rsidR="00B41D6D" w:rsidRPr="000A198D" w:rsidRDefault="00B41D6D" w:rsidP="00B41D6D">
      <w:pPr>
        <w:pStyle w:val="ListParagraph"/>
        <w:spacing w:before="240" w:line="360" w:lineRule="auto"/>
        <w:rPr>
          <w:rFonts w:ascii="Franklin Gothic Book" w:hAnsi="Franklin Gothic Book"/>
          <w:color w:val="000000" w:themeColor="text1"/>
          <w:sz w:val="12"/>
          <w:szCs w:val="8"/>
        </w:rPr>
      </w:pPr>
    </w:p>
    <w:p w14:paraId="7A02C175" w14:textId="62BDDF84" w:rsidR="00332854" w:rsidRPr="00B41D6D" w:rsidRDefault="00332854" w:rsidP="00B41D6D">
      <w:pPr>
        <w:pStyle w:val="ListParagraph"/>
        <w:numPr>
          <w:ilvl w:val="0"/>
          <w:numId w:val="4"/>
        </w:numPr>
        <w:spacing w:before="240" w:line="360" w:lineRule="auto"/>
        <w:rPr>
          <w:rFonts w:ascii="Franklin Gothic Book" w:hAnsi="Franklin Gothic Book"/>
          <w:color w:val="000000" w:themeColor="text1"/>
          <w:szCs w:val="24"/>
        </w:rPr>
      </w:pPr>
      <w:r w:rsidRPr="00B41D6D">
        <w:rPr>
          <w:rFonts w:ascii="Franklin Gothic Book" w:hAnsi="Franklin Gothic Book"/>
          <w:b/>
          <w:color w:val="0070C0"/>
          <w:szCs w:val="24"/>
        </w:rPr>
        <w:t xml:space="preserve">Increases the student-talk to teacher-talk ratio: </w:t>
      </w:r>
      <w:r w:rsidRPr="00B41D6D">
        <w:rPr>
          <w:rFonts w:ascii="Franklin Gothic Book" w:hAnsi="Franklin Gothic Book"/>
          <w:color w:val="000000" w:themeColor="text1"/>
          <w:szCs w:val="24"/>
        </w:rPr>
        <w:t xml:space="preserve">Consistent </w:t>
      </w:r>
      <w:r w:rsidR="006525CA" w:rsidRPr="00B41D6D">
        <w:rPr>
          <w:rFonts w:ascii="Franklin Gothic Book" w:hAnsi="Franklin Gothic Book"/>
          <w:color w:val="000000" w:themeColor="text1"/>
          <w:szCs w:val="24"/>
        </w:rPr>
        <w:t>pair-shares</w:t>
      </w:r>
      <w:r w:rsidRPr="00B41D6D">
        <w:rPr>
          <w:rFonts w:ascii="Franklin Gothic Book" w:hAnsi="Franklin Gothic Book"/>
          <w:color w:val="000000" w:themeColor="text1"/>
          <w:szCs w:val="24"/>
        </w:rPr>
        <w:t xml:space="preserve"> adds student talk to the lesson. </w:t>
      </w:r>
    </w:p>
    <w:p w14:paraId="3A312B3D" w14:textId="77777777" w:rsidR="00B41D6D" w:rsidRPr="000A198D" w:rsidRDefault="00B41D6D" w:rsidP="00B41D6D">
      <w:pPr>
        <w:pStyle w:val="ListParagraph"/>
        <w:spacing w:before="240" w:line="360" w:lineRule="auto"/>
        <w:rPr>
          <w:rFonts w:ascii="Franklin Gothic Book" w:hAnsi="Franklin Gothic Book"/>
          <w:color w:val="000000" w:themeColor="text1"/>
          <w:sz w:val="12"/>
          <w:szCs w:val="8"/>
        </w:rPr>
      </w:pPr>
    </w:p>
    <w:p w14:paraId="2FF9583B" w14:textId="661E14D6" w:rsidR="00332854" w:rsidRPr="00B41D6D" w:rsidRDefault="00332854" w:rsidP="00B41D6D">
      <w:pPr>
        <w:pStyle w:val="ListParagraph"/>
        <w:numPr>
          <w:ilvl w:val="0"/>
          <w:numId w:val="4"/>
        </w:numPr>
        <w:spacing w:before="240" w:line="360" w:lineRule="auto"/>
        <w:rPr>
          <w:rFonts w:ascii="Franklin Gothic Book" w:hAnsi="Franklin Gothic Book"/>
          <w:color w:val="000000" w:themeColor="text1"/>
          <w:szCs w:val="24"/>
        </w:rPr>
      </w:pPr>
      <w:r w:rsidRPr="00B41D6D">
        <w:rPr>
          <w:rFonts w:ascii="Franklin Gothic Book" w:hAnsi="Franklin Gothic Book"/>
          <w:b/>
          <w:color w:val="0070C0"/>
          <w:szCs w:val="24"/>
        </w:rPr>
        <w:t>Students practice their answers:</w:t>
      </w:r>
      <w:r w:rsidRPr="00B41D6D">
        <w:rPr>
          <w:rFonts w:ascii="Franklin Gothic Book" w:hAnsi="Franklin Gothic Book"/>
          <w:color w:val="0070C0"/>
          <w:szCs w:val="24"/>
        </w:rPr>
        <w:t xml:space="preserve"> </w:t>
      </w:r>
      <w:r w:rsidRPr="00B41D6D">
        <w:rPr>
          <w:rFonts w:ascii="Franklin Gothic Book" w:hAnsi="Franklin Gothic Book"/>
          <w:color w:val="000000" w:themeColor="text1"/>
          <w:szCs w:val="24"/>
        </w:rPr>
        <w:t xml:space="preserve">During </w:t>
      </w:r>
      <w:r w:rsidR="006525CA" w:rsidRPr="00B41D6D">
        <w:rPr>
          <w:rFonts w:ascii="Franklin Gothic Book" w:hAnsi="Franklin Gothic Book"/>
          <w:color w:val="000000" w:themeColor="text1"/>
          <w:szCs w:val="24"/>
        </w:rPr>
        <w:t>pair-shares</w:t>
      </w:r>
      <w:r w:rsidRPr="00B41D6D">
        <w:rPr>
          <w:rFonts w:ascii="Franklin Gothic Book" w:hAnsi="Franklin Gothic Book"/>
          <w:color w:val="000000" w:themeColor="text1"/>
          <w:szCs w:val="24"/>
        </w:rPr>
        <w:t xml:space="preserve">, all students are practicing putting together the sentences they will respond with. </w:t>
      </w:r>
    </w:p>
    <w:p w14:paraId="2BDD5492" w14:textId="77777777" w:rsidR="00B41D6D" w:rsidRPr="000A198D" w:rsidRDefault="00B41D6D" w:rsidP="00B41D6D">
      <w:pPr>
        <w:pStyle w:val="ListParagraph"/>
        <w:spacing w:before="240" w:line="360" w:lineRule="auto"/>
        <w:rPr>
          <w:rFonts w:ascii="Franklin Gothic Book" w:hAnsi="Franklin Gothic Book"/>
          <w:color w:val="000000" w:themeColor="text1"/>
          <w:sz w:val="12"/>
          <w:szCs w:val="8"/>
        </w:rPr>
      </w:pPr>
    </w:p>
    <w:p w14:paraId="4610FA78" w14:textId="75254860" w:rsidR="00332854" w:rsidRPr="00B41D6D" w:rsidRDefault="00332854" w:rsidP="00B41D6D">
      <w:pPr>
        <w:pStyle w:val="ListParagraph"/>
        <w:numPr>
          <w:ilvl w:val="0"/>
          <w:numId w:val="4"/>
        </w:numPr>
        <w:spacing w:before="240" w:line="360" w:lineRule="auto"/>
        <w:rPr>
          <w:rFonts w:ascii="Franklin Gothic Book" w:hAnsi="Franklin Gothic Book"/>
          <w:color w:val="000000" w:themeColor="text1"/>
          <w:szCs w:val="24"/>
        </w:rPr>
      </w:pPr>
      <w:r w:rsidRPr="00B41D6D">
        <w:rPr>
          <w:rFonts w:ascii="Franklin Gothic Book" w:hAnsi="Franklin Gothic Book"/>
          <w:b/>
          <w:color w:val="0070C0"/>
          <w:szCs w:val="24"/>
        </w:rPr>
        <w:t>Short attention span addressed:</w:t>
      </w:r>
      <w:r w:rsidRPr="00B41D6D">
        <w:rPr>
          <w:rFonts w:ascii="Franklin Gothic Book" w:hAnsi="Franklin Gothic Book"/>
          <w:color w:val="0070C0"/>
          <w:szCs w:val="24"/>
        </w:rPr>
        <w:t xml:space="preserve"> </w:t>
      </w:r>
      <w:r w:rsidR="006525CA" w:rsidRPr="00B41D6D">
        <w:rPr>
          <w:rFonts w:ascii="Franklin Gothic Book" w:hAnsi="Franklin Gothic Book"/>
          <w:color w:val="000000" w:themeColor="text1"/>
          <w:szCs w:val="24"/>
        </w:rPr>
        <w:t>Pair-shares</w:t>
      </w:r>
      <w:r w:rsidRPr="00B41D6D">
        <w:rPr>
          <w:rFonts w:ascii="Franklin Gothic Book" w:hAnsi="Franklin Gothic Book"/>
          <w:color w:val="000000" w:themeColor="text1"/>
          <w:szCs w:val="24"/>
        </w:rPr>
        <w:t xml:space="preserve"> help students with s</w:t>
      </w:r>
      <w:r w:rsidR="006525CA" w:rsidRPr="00B41D6D">
        <w:rPr>
          <w:rFonts w:ascii="Franklin Gothic Book" w:hAnsi="Franklin Gothic Book"/>
          <w:color w:val="000000" w:themeColor="text1"/>
          <w:szCs w:val="24"/>
        </w:rPr>
        <w:t>h</w:t>
      </w:r>
      <w:r w:rsidRPr="00B41D6D">
        <w:rPr>
          <w:rFonts w:ascii="Franklin Gothic Book" w:hAnsi="Franklin Gothic Book"/>
          <w:color w:val="000000" w:themeColor="text1"/>
          <w:szCs w:val="24"/>
        </w:rPr>
        <w:t xml:space="preserve">ort attention spans. As it breaks up the length of time </w:t>
      </w:r>
      <w:r w:rsidR="006525CA" w:rsidRPr="00B41D6D">
        <w:rPr>
          <w:rFonts w:ascii="Franklin Gothic Book" w:hAnsi="Franklin Gothic Book"/>
          <w:color w:val="000000" w:themeColor="text1"/>
          <w:szCs w:val="24"/>
        </w:rPr>
        <w:t>they</w:t>
      </w:r>
      <w:r w:rsidRPr="00B41D6D">
        <w:rPr>
          <w:rFonts w:ascii="Franklin Gothic Book" w:hAnsi="Franklin Gothic Book"/>
          <w:color w:val="000000" w:themeColor="text1"/>
          <w:szCs w:val="24"/>
        </w:rPr>
        <w:t xml:space="preserve"> must listen quietly to the teacher.</w:t>
      </w:r>
    </w:p>
    <w:p w14:paraId="6EF810A0" w14:textId="77777777" w:rsidR="00B41D6D" w:rsidRPr="000A198D" w:rsidRDefault="00B41D6D" w:rsidP="00B41D6D">
      <w:pPr>
        <w:pStyle w:val="ListParagraph"/>
        <w:spacing w:before="240" w:line="360" w:lineRule="auto"/>
        <w:rPr>
          <w:rFonts w:ascii="Franklin Gothic Book" w:hAnsi="Franklin Gothic Book"/>
          <w:color w:val="000000" w:themeColor="text1"/>
          <w:sz w:val="12"/>
          <w:szCs w:val="8"/>
        </w:rPr>
      </w:pPr>
    </w:p>
    <w:p w14:paraId="32185BFA" w14:textId="395F5B43" w:rsidR="00332854" w:rsidRPr="00B41D6D" w:rsidRDefault="00332854" w:rsidP="00B41D6D">
      <w:pPr>
        <w:pStyle w:val="ListParagraph"/>
        <w:numPr>
          <w:ilvl w:val="0"/>
          <w:numId w:val="4"/>
        </w:numPr>
        <w:spacing w:before="240" w:line="360" w:lineRule="auto"/>
        <w:rPr>
          <w:rFonts w:ascii="Franklin Gothic Book" w:hAnsi="Franklin Gothic Book"/>
          <w:color w:val="000000" w:themeColor="text1"/>
          <w:szCs w:val="24"/>
        </w:rPr>
      </w:pPr>
      <w:r w:rsidRPr="00B41D6D">
        <w:rPr>
          <w:rFonts w:ascii="Franklin Gothic Book" w:hAnsi="Franklin Gothic Book"/>
          <w:b/>
          <w:color w:val="0070C0"/>
          <w:szCs w:val="24"/>
        </w:rPr>
        <w:t xml:space="preserve">Provides first reteach: </w:t>
      </w:r>
      <w:r w:rsidRPr="00B41D6D">
        <w:rPr>
          <w:rFonts w:ascii="Franklin Gothic Book" w:hAnsi="Franklin Gothic Book"/>
          <w:color w:val="000000" w:themeColor="text1"/>
          <w:szCs w:val="24"/>
        </w:rPr>
        <w:t xml:space="preserve">During </w:t>
      </w:r>
      <w:r w:rsidR="006525CA" w:rsidRPr="00B41D6D">
        <w:rPr>
          <w:rFonts w:ascii="Franklin Gothic Book" w:hAnsi="Franklin Gothic Book"/>
          <w:color w:val="000000" w:themeColor="text1"/>
          <w:szCs w:val="24"/>
        </w:rPr>
        <w:t>pair-shares</w:t>
      </w:r>
      <w:r w:rsidRPr="00B41D6D">
        <w:rPr>
          <w:rFonts w:ascii="Franklin Gothic Book" w:hAnsi="Franklin Gothic Book"/>
          <w:color w:val="000000" w:themeColor="text1"/>
          <w:szCs w:val="24"/>
        </w:rPr>
        <w:t xml:space="preserve"> you ask the students to explain their answers to each other. You can check for errors if they then give different answers.</w:t>
      </w:r>
    </w:p>
    <w:p w14:paraId="64D89BAB" w14:textId="77777777" w:rsidR="00B41D6D" w:rsidRPr="000A198D" w:rsidRDefault="00B41D6D" w:rsidP="00B41D6D">
      <w:pPr>
        <w:pStyle w:val="ListParagraph"/>
        <w:spacing w:before="240" w:line="360" w:lineRule="auto"/>
        <w:rPr>
          <w:rFonts w:ascii="Franklin Gothic Book" w:hAnsi="Franklin Gothic Book"/>
          <w:color w:val="000000" w:themeColor="text1"/>
          <w:sz w:val="12"/>
          <w:szCs w:val="8"/>
        </w:rPr>
      </w:pPr>
    </w:p>
    <w:p w14:paraId="461C51FD" w14:textId="2F249F11" w:rsidR="00332854" w:rsidRPr="00B41D6D" w:rsidRDefault="00332854" w:rsidP="00B41D6D">
      <w:pPr>
        <w:pStyle w:val="ListParagraph"/>
        <w:numPr>
          <w:ilvl w:val="0"/>
          <w:numId w:val="4"/>
        </w:numPr>
        <w:spacing w:before="240" w:line="360" w:lineRule="auto"/>
        <w:rPr>
          <w:rFonts w:ascii="Franklin Gothic Book" w:hAnsi="Franklin Gothic Book"/>
          <w:color w:val="000000" w:themeColor="text1"/>
          <w:szCs w:val="24"/>
        </w:rPr>
      </w:pPr>
      <w:r w:rsidRPr="00B41D6D">
        <w:rPr>
          <w:rFonts w:ascii="Franklin Gothic Book" w:hAnsi="Franklin Gothic Book"/>
          <w:b/>
          <w:color w:val="0070C0"/>
          <w:szCs w:val="24"/>
        </w:rPr>
        <w:t>Classroom management improves</w:t>
      </w:r>
      <w:r w:rsidR="00B41D6D" w:rsidRPr="00B41D6D">
        <w:rPr>
          <w:rFonts w:ascii="Franklin Gothic Book" w:hAnsi="Franklin Gothic Book"/>
          <w:b/>
          <w:color w:val="0070C0"/>
          <w:szCs w:val="24"/>
        </w:rPr>
        <w:t>:</w:t>
      </w:r>
      <w:r w:rsidRPr="00B41D6D">
        <w:rPr>
          <w:rFonts w:ascii="Franklin Gothic Book" w:hAnsi="Franklin Gothic Book"/>
          <w:color w:val="0070C0"/>
          <w:szCs w:val="24"/>
        </w:rPr>
        <w:t xml:space="preserve"> </w:t>
      </w:r>
      <w:r w:rsidRPr="00B41D6D">
        <w:rPr>
          <w:rFonts w:ascii="Franklin Gothic Book" w:hAnsi="Franklin Gothic Book"/>
          <w:color w:val="000000" w:themeColor="text1"/>
          <w:szCs w:val="24"/>
        </w:rPr>
        <w:t xml:space="preserve">Having </w:t>
      </w:r>
      <w:r w:rsidR="006525CA" w:rsidRPr="00B41D6D">
        <w:rPr>
          <w:rFonts w:ascii="Franklin Gothic Book" w:hAnsi="Franklin Gothic Book"/>
          <w:color w:val="000000" w:themeColor="text1"/>
          <w:szCs w:val="24"/>
        </w:rPr>
        <w:t>students’</w:t>
      </w:r>
      <w:r w:rsidRPr="00B41D6D">
        <w:rPr>
          <w:rFonts w:ascii="Franklin Gothic Book" w:hAnsi="Franklin Gothic Book"/>
          <w:color w:val="000000" w:themeColor="text1"/>
          <w:szCs w:val="24"/>
        </w:rPr>
        <w:t xml:space="preserve"> pair-share</w:t>
      </w:r>
      <w:r w:rsidR="006525CA" w:rsidRPr="00B41D6D">
        <w:rPr>
          <w:rFonts w:ascii="Franklin Gothic Book" w:hAnsi="Franklin Gothic Book"/>
          <w:color w:val="000000" w:themeColor="text1"/>
          <w:szCs w:val="24"/>
        </w:rPr>
        <w:t xml:space="preserve"> improves classroom management, as they are actively participating in a directed, whole-class academic activity. </w:t>
      </w:r>
    </w:p>
    <w:p w14:paraId="49FE23BB" w14:textId="77777777" w:rsidR="00B41D6D" w:rsidRPr="000A198D" w:rsidRDefault="00B41D6D" w:rsidP="00B41D6D">
      <w:pPr>
        <w:pStyle w:val="ListParagraph"/>
        <w:spacing w:before="240" w:line="360" w:lineRule="auto"/>
        <w:rPr>
          <w:rFonts w:ascii="Franklin Gothic Book" w:hAnsi="Franklin Gothic Book"/>
          <w:color w:val="000000" w:themeColor="text1"/>
          <w:sz w:val="12"/>
          <w:szCs w:val="8"/>
        </w:rPr>
      </w:pPr>
    </w:p>
    <w:p w14:paraId="59B8163E" w14:textId="6363D8DC" w:rsidR="006525CA" w:rsidRPr="00B41D6D" w:rsidRDefault="006525CA" w:rsidP="00B41D6D">
      <w:pPr>
        <w:pStyle w:val="ListParagraph"/>
        <w:numPr>
          <w:ilvl w:val="0"/>
          <w:numId w:val="4"/>
        </w:numPr>
        <w:spacing w:before="240" w:line="360" w:lineRule="auto"/>
        <w:rPr>
          <w:rFonts w:ascii="Franklin Gothic Book" w:hAnsi="Franklin Gothic Book"/>
          <w:color w:val="000000" w:themeColor="text1"/>
          <w:szCs w:val="24"/>
        </w:rPr>
      </w:pPr>
      <w:r w:rsidRPr="00B41D6D">
        <w:rPr>
          <w:rFonts w:ascii="Franklin Gothic Book" w:hAnsi="Franklin Gothic Book"/>
          <w:b/>
          <w:color w:val="0070C0"/>
          <w:szCs w:val="24"/>
        </w:rPr>
        <w:t>Instruction is more interactive and interesting for the students:</w:t>
      </w:r>
      <w:r w:rsidRPr="00B41D6D">
        <w:rPr>
          <w:rFonts w:ascii="Franklin Gothic Book" w:hAnsi="Franklin Gothic Book"/>
          <w:color w:val="0070C0"/>
          <w:szCs w:val="24"/>
        </w:rPr>
        <w:t xml:space="preserve"> </w:t>
      </w:r>
      <w:r w:rsidRPr="00B41D6D">
        <w:rPr>
          <w:rFonts w:ascii="Franklin Gothic Book" w:hAnsi="Franklin Gothic Book"/>
          <w:color w:val="000000" w:themeColor="text1"/>
          <w:szCs w:val="24"/>
        </w:rPr>
        <w:t xml:space="preserve">Pair-share is a great way to create student interactions. Lessons are </w:t>
      </w:r>
      <w:r w:rsidR="00F555E1" w:rsidRPr="00B41D6D">
        <w:rPr>
          <w:rFonts w:ascii="Franklin Gothic Book" w:hAnsi="Franklin Gothic Book"/>
          <w:color w:val="000000" w:themeColor="text1"/>
          <w:szCs w:val="24"/>
        </w:rPr>
        <w:t xml:space="preserve">always </w:t>
      </w:r>
      <w:r w:rsidRPr="00B41D6D">
        <w:rPr>
          <w:rFonts w:ascii="Franklin Gothic Book" w:hAnsi="Franklin Gothic Book"/>
          <w:color w:val="000000" w:themeColor="text1"/>
          <w:szCs w:val="24"/>
        </w:rPr>
        <w:t>more interesting for students when they do something.</w:t>
      </w:r>
    </w:p>
    <w:p w14:paraId="21DD36CD" w14:textId="77777777" w:rsidR="00B41D6D" w:rsidRPr="000A198D" w:rsidRDefault="00B41D6D" w:rsidP="00B41D6D">
      <w:pPr>
        <w:pStyle w:val="ListParagraph"/>
        <w:spacing w:before="240" w:line="360" w:lineRule="auto"/>
        <w:rPr>
          <w:rFonts w:ascii="Franklin Gothic Book" w:hAnsi="Franklin Gothic Book"/>
          <w:color w:val="000000" w:themeColor="text1"/>
          <w:sz w:val="12"/>
          <w:szCs w:val="8"/>
        </w:rPr>
      </w:pPr>
    </w:p>
    <w:p w14:paraId="409C0D54" w14:textId="347178CF" w:rsidR="00F555E1" w:rsidRPr="00B41D6D" w:rsidRDefault="00F555E1" w:rsidP="00B41D6D">
      <w:pPr>
        <w:pStyle w:val="ListParagraph"/>
        <w:numPr>
          <w:ilvl w:val="0"/>
          <w:numId w:val="4"/>
        </w:numPr>
        <w:spacing w:before="240" w:line="360" w:lineRule="auto"/>
        <w:rPr>
          <w:rFonts w:ascii="Franklin Gothic Book" w:hAnsi="Franklin Gothic Book"/>
          <w:color w:val="000000" w:themeColor="text1"/>
          <w:szCs w:val="24"/>
        </w:rPr>
      </w:pPr>
      <w:r w:rsidRPr="00B41D6D">
        <w:rPr>
          <w:rFonts w:ascii="Franklin Gothic Book" w:hAnsi="Franklin Gothic Book"/>
          <w:b/>
          <w:color w:val="0070C0"/>
          <w:szCs w:val="24"/>
        </w:rPr>
        <w:t>Academic socialisation increase:</w:t>
      </w:r>
      <w:r w:rsidRPr="00B41D6D">
        <w:rPr>
          <w:rFonts w:ascii="Franklin Gothic Book" w:hAnsi="Franklin Gothic Book"/>
          <w:color w:val="000000" w:themeColor="text1"/>
          <w:szCs w:val="24"/>
        </w:rPr>
        <w:t xml:space="preserve"> Students are interacting with each other, speaking in academic English rather than conversational English.</w:t>
      </w:r>
    </w:p>
    <w:p w14:paraId="79C342C5" w14:textId="77777777" w:rsidR="00B41D6D" w:rsidRPr="000A198D" w:rsidRDefault="00B41D6D" w:rsidP="00B41D6D">
      <w:pPr>
        <w:pStyle w:val="ListParagraph"/>
        <w:spacing w:before="240" w:line="360" w:lineRule="auto"/>
        <w:rPr>
          <w:rFonts w:ascii="Franklin Gothic Book" w:hAnsi="Franklin Gothic Book"/>
          <w:color w:val="000000" w:themeColor="text1"/>
          <w:sz w:val="12"/>
          <w:szCs w:val="8"/>
        </w:rPr>
      </w:pPr>
    </w:p>
    <w:p w14:paraId="6DC92BE3" w14:textId="4F8A0968" w:rsidR="006525CA" w:rsidRPr="00B41D6D" w:rsidRDefault="006525CA" w:rsidP="00B41D6D">
      <w:pPr>
        <w:pStyle w:val="ListParagraph"/>
        <w:numPr>
          <w:ilvl w:val="0"/>
          <w:numId w:val="4"/>
        </w:numPr>
        <w:spacing w:before="240" w:line="360" w:lineRule="auto"/>
        <w:rPr>
          <w:rFonts w:ascii="Franklin Gothic Book" w:hAnsi="Franklin Gothic Book"/>
          <w:color w:val="000000" w:themeColor="text1"/>
          <w:szCs w:val="24"/>
        </w:rPr>
      </w:pPr>
      <w:r w:rsidRPr="00B41D6D">
        <w:rPr>
          <w:rFonts w:ascii="Franklin Gothic Book" w:hAnsi="Franklin Gothic Book"/>
          <w:b/>
          <w:color w:val="0070C0"/>
          <w:szCs w:val="24"/>
        </w:rPr>
        <w:t>Affective filter is reduced:</w:t>
      </w:r>
      <w:r w:rsidRPr="00B41D6D">
        <w:rPr>
          <w:rFonts w:ascii="Franklin Gothic Book" w:hAnsi="Franklin Gothic Book"/>
          <w:color w:val="0070C0"/>
          <w:szCs w:val="24"/>
        </w:rPr>
        <w:t xml:space="preserve"> </w:t>
      </w:r>
      <w:r w:rsidRPr="00B41D6D">
        <w:rPr>
          <w:rFonts w:ascii="Franklin Gothic Book" w:hAnsi="Franklin Gothic Book"/>
          <w:color w:val="000000" w:themeColor="text1"/>
          <w:szCs w:val="24"/>
        </w:rPr>
        <w:t>Students reluctance to use language in front of others is reduced because they practi</w:t>
      </w:r>
      <w:r w:rsidR="00342D56">
        <w:rPr>
          <w:rFonts w:ascii="Franklin Gothic Book" w:hAnsi="Franklin Gothic Book"/>
          <w:color w:val="000000" w:themeColor="text1"/>
          <w:szCs w:val="24"/>
        </w:rPr>
        <w:t>s</w:t>
      </w:r>
      <w:r w:rsidRPr="00B41D6D">
        <w:rPr>
          <w:rFonts w:ascii="Franklin Gothic Book" w:hAnsi="Franklin Gothic Book"/>
          <w:color w:val="000000" w:themeColor="text1"/>
          <w:szCs w:val="24"/>
        </w:rPr>
        <w:t>e answering questions with one person</w:t>
      </w:r>
      <w:r w:rsidR="00F555E1" w:rsidRPr="00B41D6D">
        <w:rPr>
          <w:rFonts w:ascii="Franklin Gothic Book" w:hAnsi="Franklin Gothic Book"/>
          <w:color w:val="000000" w:themeColor="text1"/>
          <w:szCs w:val="24"/>
        </w:rPr>
        <w:t>,</w:t>
      </w:r>
      <w:r w:rsidRPr="00B41D6D">
        <w:rPr>
          <w:rFonts w:ascii="Franklin Gothic Book" w:hAnsi="Franklin Gothic Book"/>
          <w:color w:val="000000" w:themeColor="text1"/>
          <w:szCs w:val="24"/>
        </w:rPr>
        <w:t xml:space="preserve"> before being called upon to answer in front of the whole class. </w:t>
      </w:r>
    </w:p>
    <w:p w14:paraId="35ADFD63" w14:textId="77777777" w:rsidR="00B41D6D" w:rsidRPr="000A198D" w:rsidRDefault="00B41D6D" w:rsidP="00B41D6D">
      <w:pPr>
        <w:pStyle w:val="ListParagraph"/>
        <w:spacing w:before="240" w:line="360" w:lineRule="auto"/>
        <w:rPr>
          <w:rFonts w:ascii="Franklin Gothic Book" w:hAnsi="Franklin Gothic Book"/>
          <w:color w:val="000000" w:themeColor="text1"/>
          <w:sz w:val="12"/>
          <w:szCs w:val="8"/>
        </w:rPr>
      </w:pPr>
    </w:p>
    <w:p w14:paraId="7EB43245" w14:textId="07387767" w:rsidR="004F3EA4" w:rsidRPr="00B41D6D" w:rsidRDefault="00496BBA" w:rsidP="00B41D6D">
      <w:pPr>
        <w:pStyle w:val="ListParagraph"/>
        <w:numPr>
          <w:ilvl w:val="0"/>
          <w:numId w:val="4"/>
        </w:numPr>
        <w:spacing w:before="240" w:line="360" w:lineRule="auto"/>
        <w:rPr>
          <w:rFonts w:ascii="Franklin Gothic Book" w:hAnsi="Franklin Gothic Book"/>
          <w:color w:val="000000" w:themeColor="text1"/>
          <w:szCs w:val="24"/>
        </w:rPr>
      </w:pPr>
      <w:r w:rsidRPr="00B41D6D">
        <w:rPr>
          <w:rFonts w:ascii="Franklin Gothic Book" w:hAnsi="Franklin Gothic Book"/>
          <w:b/>
          <w:color w:val="0070C0"/>
          <w:szCs w:val="24"/>
        </w:rPr>
        <w:t>Teachers’</w:t>
      </w:r>
      <w:r w:rsidR="00F555E1" w:rsidRPr="00B41D6D">
        <w:rPr>
          <w:rFonts w:ascii="Franklin Gothic Book" w:hAnsi="Franklin Gothic Book"/>
          <w:b/>
          <w:color w:val="0070C0"/>
          <w:szCs w:val="24"/>
        </w:rPr>
        <w:t xml:space="preserve"> aides can be used strategically:</w:t>
      </w:r>
      <w:r w:rsidR="00F555E1" w:rsidRPr="00B41D6D">
        <w:rPr>
          <w:rFonts w:ascii="Franklin Gothic Book" w:hAnsi="Franklin Gothic Book"/>
          <w:color w:val="000000" w:themeColor="text1"/>
          <w:szCs w:val="24"/>
        </w:rPr>
        <w:t xml:space="preserve"> Pair-shares can provide opportunities for other staff to be helping students. </w:t>
      </w:r>
    </w:p>
    <w:p w14:paraId="70A78CDA" w14:textId="10C0056B" w:rsidR="00A3246B" w:rsidRPr="001143FE" w:rsidRDefault="00A3246B" w:rsidP="001D2BBF">
      <w:pPr>
        <w:ind w:left="360"/>
        <w:jc w:val="right"/>
        <w:rPr>
          <w:rFonts w:ascii="Franklin Gothic Book" w:hAnsi="Franklin Gothic Book"/>
          <w:color w:val="70AD47" w:themeColor="accent6"/>
        </w:rPr>
      </w:pPr>
      <w:r w:rsidRPr="001143FE">
        <w:rPr>
          <w:rFonts w:ascii="Franklin Gothic Book" w:hAnsi="Franklin Gothic Book"/>
          <w:b/>
          <w:color w:val="70AD47" w:themeColor="accent6"/>
        </w:rPr>
        <w:t>Reference:</w:t>
      </w:r>
      <w:r w:rsidRPr="001143FE">
        <w:rPr>
          <w:rFonts w:ascii="Franklin Gothic Book" w:hAnsi="Franklin Gothic Book"/>
          <w:color w:val="70AD47" w:themeColor="accent6"/>
        </w:rPr>
        <w:t xml:space="preserve"> DataWorks</w:t>
      </w:r>
    </w:p>
    <w:sectPr w:rsidR="00A3246B" w:rsidRPr="001143FE" w:rsidSect="00D32D06">
      <w:headerReference w:type="default" r:id="rId12"/>
      <w:footerReference w:type="default" r:id="rId13"/>
      <w:pgSz w:w="11906" w:h="16838"/>
      <w:pgMar w:top="720" w:right="720" w:bottom="720" w:left="720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A99AEB" w14:textId="77777777" w:rsidR="00CB59FE" w:rsidRDefault="00CB59FE" w:rsidP="00FF4A49">
      <w:pPr>
        <w:spacing w:after="0" w:line="240" w:lineRule="auto"/>
      </w:pPr>
      <w:r>
        <w:separator/>
      </w:r>
    </w:p>
  </w:endnote>
  <w:endnote w:type="continuationSeparator" w:id="0">
    <w:p w14:paraId="6B47F72A" w14:textId="77777777" w:rsidR="00CB59FE" w:rsidRDefault="00CB59FE" w:rsidP="00FF4A49">
      <w:pPr>
        <w:spacing w:after="0" w:line="240" w:lineRule="auto"/>
      </w:pPr>
      <w:r>
        <w:continuationSeparator/>
      </w:r>
    </w:p>
  </w:endnote>
  <w:endnote w:type="continuationNotice" w:id="1">
    <w:p w14:paraId="70811841" w14:textId="77777777" w:rsidR="00CB59FE" w:rsidRDefault="00CB59F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Demi"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B0E689" w14:textId="5F96E780" w:rsidR="00FF4A49" w:rsidRPr="00D32D06" w:rsidRDefault="00B41D6D" w:rsidP="00B41D6D">
    <w:pPr>
      <w:pStyle w:val="Header"/>
      <w:jc w:val="right"/>
      <w:rPr>
        <w:rFonts w:ascii="Franklin Gothic Book" w:hAnsi="Franklin Gothic Book"/>
        <w:sz w:val="18"/>
        <w:szCs w:val="18"/>
      </w:rPr>
    </w:pPr>
    <w:r w:rsidRPr="00D32D06">
      <w:rPr>
        <w:rFonts w:ascii="Franklin Gothic Book" w:hAnsi="Franklin Gothic Book"/>
        <w:noProof/>
        <w:sz w:val="18"/>
        <w:szCs w:val="18"/>
      </w:rPr>
      <w:drawing>
        <wp:anchor distT="0" distB="0" distL="114300" distR="114300" simplePos="0" relativeHeight="251658241" behindDoc="0" locked="0" layoutInCell="1" allowOverlap="1" wp14:anchorId="3B3C0147" wp14:editId="2A525BCB">
          <wp:simplePos x="0" y="0"/>
          <wp:positionH relativeFrom="margin">
            <wp:align>left</wp:align>
          </wp:positionH>
          <wp:positionV relativeFrom="paragraph">
            <wp:posOffset>-97143</wp:posOffset>
          </wp:positionV>
          <wp:extent cx="304801" cy="304801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18_AISNSW_LOGO_rgb%20100x10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1" cy="30480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525CA" w:rsidRPr="00D32D06">
      <w:rPr>
        <w:rFonts w:ascii="Franklin Gothic Book" w:hAnsi="Franklin Gothic Book"/>
        <w:sz w:val="18"/>
        <w:szCs w:val="18"/>
      </w:rPr>
      <w:t>©</w:t>
    </w:r>
    <w:r w:rsidR="00FF4A49" w:rsidRPr="00D32D06">
      <w:rPr>
        <w:rFonts w:ascii="Franklin Gothic Book" w:hAnsi="Franklin Gothic Book"/>
        <w:sz w:val="18"/>
        <w:szCs w:val="18"/>
      </w:rPr>
      <w:t xml:space="preserve">The Association of Independent Schools </w:t>
    </w:r>
    <w:r w:rsidR="006525CA" w:rsidRPr="00D32D06">
      <w:rPr>
        <w:rFonts w:ascii="Franklin Gothic Book" w:hAnsi="Franklin Gothic Book"/>
        <w:sz w:val="18"/>
        <w:szCs w:val="18"/>
      </w:rPr>
      <w:t>o</w:t>
    </w:r>
    <w:r w:rsidR="00FF4A49" w:rsidRPr="00D32D06">
      <w:rPr>
        <w:rFonts w:ascii="Franklin Gothic Book" w:hAnsi="Franklin Gothic Book"/>
        <w:sz w:val="18"/>
        <w:szCs w:val="18"/>
      </w:rPr>
      <w:t>f NSW</w:t>
    </w:r>
    <w:r w:rsidRPr="00D32D06">
      <w:rPr>
        <w:rFonts w:ascii="Franklin Gothic Book" w:hAnsi="Franklin Gothic Book"/>
        <w:sz w:val="18"/>
        <w:szCs w:val="18"/>
      </w:rPr>
      <w:t xml:space="preserve"> Limited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4273A7" w14:textId="77777777" w:rsidR="00CB59FE" w:rsidRDefault="00CB59FE" w:rsidP="00FF4A49">
      <w:pPr>
        <w:spacing w:after="0" w:line="240" w:lineRule="auto"/>
      </w:pPr>
      <w:r>
        <w:separator/>
      </w:r>
    </w:p>
  </w:footnote>
  <w:footnote w:type="continuationSeparator" w:id="0">
    <w:p w14:paraId="57952AA6" w14:textId="77777777" w:rsidR="00CB59FE" w:rsidRDefault="00CB59FE" w:rsidP="00FF4A49">
      <w:pPr>
        <w:spacing w:after="0" w:line="240" w:lineRule="auto"/>
      </w:pPr>
      <w:r>
        <w:continuationSeparator/>
      </w:r>
    </w:p>
  </w:footnote>
  <w:footnote w:type="continuationNotice" w:id="1">
    <w:p w14:paraId="4EC1A3BD" w14:textId="77777777" w:rsidR="00CB59FE" w:rsidRDefault="00CB59F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973C65" w14:textId="18454DCD" w:rsidR="00FF4A49" w:rsidRPr="00FF4A49" w:rsidRDefault="002C68BE" w:rsidP="00FF4A49">
    <w:pPr>
      <w:pStyle w:val="Header"/>
      <w:jc w:val="right"/>
      <w:rPr>
        <w:rFonts w:ascii="Franklin Gothic Book" w:hAnsi="Franklin Gothic Book"/>
        <w:b/>
        <w:color w:val="0070C0"/>
        <w:sz w:val="18"/>
        <w:szCs w:val="18"/>
      </w:rPr>
    </w:pPr>
    <w:r w:rsidRPr="002C68BE">
      <w:rPr>
        <w:rFonts w:ascii="Franklin Gothic Demi" w:hAnsi="Franklin Gothic Demi"/>
        <w:noProof/>
        <w:color w:val="0070C0"/>
        <w:sz w:val="32"/>
        <w:szCs w:val="32"/>
      </w:rPr>
      <mc:AlternateContent>
        <mc:Choice Requires="wps">
          <w:drawing>
            <wp:anchor distT="0" distB="0" distL="118745" distR="118745" simplePos="0" relativeHeight="251658240" behindDoc="1" locked="0" layoutInCell="1" allowOverlap="0" wp14:anchorId="35C66134" wp14:editId="1075BF90">
              <wp:simplePos x="0" y="0"/>
              <wp:positionH relativeFrom="page">
                <wp:align>right</wp:align>
              </wp:positionH>
              <wp:positionV relativeFrom="page">
                <wp:posOffset>191386</wp:posOffset>
              </wp:positionV>
              <wp:extent cx="7894320" cy="531495"/>
              <wp:effectExtent l="0" t="0" r="11430" b="20955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94320" cy="531628"/>
                      </a:xfrm>
                      <a:prstGeom prst="rect">
                        <a:avLst/>
                      </a:prstGeom>
                      <a:solidFill>
                        <a:srgbClr val="0070C0"/>
                      </a:solidFill>
                      <a:ln>
                        <a:solidFill>
                          <a:srgbClr val="0070C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="Franklin Gothic Demi" w:hAnsi="Franklin Gothic Demi"/>
                              <w:caps/>
                              <w:color w:val="FFFFFF" w:themeColor="background1"/>
                              <w:sz w:val="44"/>
                              <w:szCs w:val="44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14:paraId="65F1C50A" w14:textId="3D9761D2" w:rsidR="002C68BE" w:rsidRPr="00A07CC5" w:rsidRDefault="003F12BD" w:rsidP="00F96CE9">
                              <w:pPr>
                                <w:pStyle w:val="Header"/>
                                <w:shd w:val="clear" w:color="auto" w:fill="0070C0"/>
                                <w:jc w:val="center"/>
                                <w:rPr>
                                  <w:rFonts w:ascii="Franklin Gothic Demi" w:hAnsi="Franklin Gothic Demi"/>
                                  <w:caps/>
                                  <w:color w:val="C00000"/>
                                </w:rPr>
                              </w:pPr>
                              <w:r>
                                <w:rPr>
                                  <w:rFonts w:ascii="Franklin Gothic Demi" w:hAnsi="Franklin Gothic Demi"/>
                                  <w:caps/>
                                  <w:color w:val="FFFFFF" w:themeColor="background1"/>
                                  <w:sz w:val="44"/>
                                  <w:szCs w:val="44"/>
                                </w:rPr>
                                <w:t>Pair-Share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5C66134" id="Rectangle 197" o:spid="_x0000_s1026" style="position:absolute;left:0;text-align:left;margin-left:570.4pt;margin-top:15.05pt;width:621.6pt;height:41.85pt;z-index:-251658240;visibility:visible;mso-wrap-style:square;mso-width-percent:0;mso-height-percent:0;mso-wrap-distance-left:9.35pt;mso-wrap-distance-top:0;mso-wrap-distance-right:9.35pt;mso-wrap-distance-bottom:0;mso-position-horizontal:right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" o:allowoverlap="f" fillcolor="#0070c0" strokecolor="#0070c0" strokeweight="1pt">
              <v:textbox>
                <w:txbxContent>
                  <w:sdt>
                    <w:sdtPr>
                      <w:rPr>
                        <w:rFonts w:ascii="Franklin Gothic Demi" w:hAnsi="Franklin Gothic Demi"/>
                        <w:caps/>
                        <w:color w:val="FFFFFF" w:themeColor="background1"/>
                        <w:sz w:val="44"/>
                        <w:szCs w:val="44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14:paraId="65F1C50A" w14:textId="3D9761D2" w:rsidR="002C68BE" w:rsidRPr="00A07CC5" w:rsidRDefault="003F12BD" w:rsidP="00F96CE9">
                        <w:pPr>
                          <w:pStyle w:val="Header"/>
                          <w:shd w:val="clear" w:color="auto" w:fill="0070C0"/>
                          <w:jc w:val="center"/>
                          <w:rPr>
                            <w:rFonts w:ascii="Franklin Gothic Demi" w:hAnsi="Franklin Gothic Demi"/>
                            <w:caps/>
                            <w:color w:val="C00000"/>
                          </w:rPr>
                        </w:pPr>
                        <w:r>
                          <w:rPr>
                            <w:rFonts w:ascii="Franklin Gothic Demi" w:hAnsi="Franklin Gothic Demi"/>
                            <w:caps/>
                            <w:color w:val="FFFFFF" w:themeColor="background1"/>
                            <w:sz w:val="44"/>
                            <w:szCs w:val="44"/>
                          </w:rPr>
                          <w:t>Pair-Share</w:t>
                        </w:r>
                      </w:p>
                    </w:sdtContent>
                  </w:sdt>
                </w:txbxContent>
              </v:textbox>
              <w10:wrap type="square"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629AE"/>
    <w:multiLevelType w:val="hybridMultilevel"/>
    <w:tmpl w:val="8A7E9EB0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1FF4C54"/>
    <w:multiLevelType w:val="hybridMultilevel"/>
    <w:tmpl w:val="B6BA8B8E"/>
    <w:lvl w:ilvl="0" w:tplc="CBF28188">
      <w:start w:val="1"/>
      <w:numFmt w:val="bullet"/>
      <w:lvlText w:val="►"/>
      <w:lvlJc w:val="left"/>
      <w:pPr>
        <w:ind w:left="720" w:hanging="360"/>
      </w:pPr>
      <w:rPr>
        <w:rFonts w:ascii="Franklin Gothic Book" w:hAnsi="Franklin Gothic Book" w:hint="default"/>
        <w:color w:val="0070C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944E0"/>
    <w:multiLevelType w:val="hybridMultilevel"/>
    <w:tmpl w:val="5F58319A"/>
    <w:lvl w:ilvl="0" w:tplc="CBF28188">
      <w:start w:val="1"/>
      <w:numFmt w:val="bullet"/>
      <w:lvlText w:val="►"/>
      <w:lvlJc w:val="left"/>
      <w:pPr>
        <w:ind w:left="720" w:hanging="360"/>
      </w:pPr>
      <w:rPr>
        <w:rFonts w:ascii="Franklin Gothic Book" w:hAnsi="Franklin Gothic Book" w:hint="default"/>
        <w:color w:val="0070C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086A7E"/>
    <w:multiLevelType w:val="hybridMultilevel"/>
    <w:tmpl w:val="5CB29B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BE6067"/>
    <w:multiLevelType w:val="hybridMultilevel"/>
    <w:tmpl w:val="3E825F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3E5840"/>
    <w:multiLevelType w:val="hybridMultilevel"/>
    <w:tmpl w:val="D02016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71794F"/>
    <w:multiLevelType w:val="hybridMultilevel"/>
    <w:tmpl w:val="B79214A0"/>
    <w:lvl w:ilvl="0" w:tplc="80501DF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982197"/>
    <w:multiLevelType w:val="hybridMultilevel"/>
    <w:tmpl w:val="B63CB6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545944"/>
    <w:multiLevelType w:val="hybridMultilevel"/>
    <w:tmpl w:val="A2342EC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6"/>
  </w:num>
  <w:num w:numId="5">
    <w:abstractNumId w:val="8"/>
  </w:num>
  <w:num w:numId="6">
    <w:abstractNumId w:val="2"/>
  </w:num>
  <w:num w:numId="7">
    <w:abstractNumId w:val="4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EA4"/>
    <w:rsid w:val="00063BA7"/>
    <w:rsid w:val="000A198D"/>
    <w:rsid w:val="001143FE"/>
    <w:rsid w:val="001D2B70"/>
    <w:rsid w:val="001D2BBF"/>
    <w:rsid w:val="001D4000"/>
    <w:rsid w:val="00212704"/>
    <w:rsid w:val="002C68BE"/>
    <w:rsid w:val="002C6F79"/>
    <w:rsid w:val="002D5C2E"/>
    <w:rsid w:val="00314D84"/>
    <w:rsid w:val="00332854"/>
    <w:rsid w:val="00342D56"/>
    <w:rsid w:val="00351C83"/>
    <w:rsid w:val="003C31E9"/>
    <w:rsid w:val="003F12BD"/>
    <w:rsid w:val="004149C9"/>
    <w:rsid w:val="004246F8"/>
    <w:rsid w:val="00452FA4"/>
    <w:rsid w:val="00476B36"/>
    <w:rsid w:val="004967EC"/>
    <w:rsid w:val="00496BBA"/>
    <w:rsid w:val="004B4F8A"/>
    <w:rsid w:val="004B72B7"/>
    <w:rsid w:val="004D2D80"/>
    <w:rsid w:val="004F3EA4"/>
    <w:rsid w:val="00542820"/>
    <w:rsid w:val="00546BBE"/>
    <w:rsid w:val="00583843"/>
    <w:rsid w:val="00634BFD"/>
    <w:rsid w:val="006525CA"/>
    <w:rsid w:val="006661F8"/>
    <w:rsid w:val="0068038C"/>
    <w:rsid w:val="006838C0"/>
    <w:rsid w:val="00686DE1"/>
    <w:rsid w:val="006950D4"/>
    <w:rsid w:val="006C7929"/>
    <w:rsid w:val="006E590D"/>
    <w:rsid w:val="006F6945"/>
    <w:rsid w:val="006F6BE7"/>
    <w:rsid w:val="00726727"/>
    <w:rsid w:val="00772E51"/>
    <w:rsid w:val="0077695E"/>
    <w:rsid w:val="007B0C0F"/>
    <w:rsid w:val="007C0AAF"/>
    <w:rsid w:val="007C2E42"/>
    <w:rsid w:val="008232E2"/>
    <w:rsid w:val="00833A34"/>
    <w:rsid w:val="008F4477"/>
    <w:rsid w:val="00935249"/>
    <w:rsid w:val="009600C3"/>
    <w:rsid w:val="00961DF2"/>
    <w:rsid w:val="009A06C4"/>
    <w:rsid w:val="009A7E09"/>
    <w:rsid w:val="00A07CC5"/>
    <w:rsid w:val="00A13203"/>
    <w:rsid w:val="00A2795A"/>
    <w:rsid w:val="00A3246B"/>
    <w:rsid w:val="00A63A02"/>
    <w:rsid w:val="00A861D4"/>
    <w:rsid w:val="00A90D70"/>
    <w:rsid w:val="00AE3CEF"/>
    <w:rsid w:val="00AF3F02"/>
    <w:rsid w:val="00B41D6D"/>
    <w:rsid w:val="00B707B7"/>
    <w:rsid w:val="00BA3156"/>
    <w:rsid w:val="00BB28F0"/>
    <w:rsid w:val="00C12D4C"/>
    <w:rsid w:val="00C25474"/>
    <w:rsid w:val="00C56F1F"/>
    <w:rsid w:val="00CB59FE"/>
    <w:rsid w:val="00D002BD"/>
    <w:rsid w:val="00D132F5"/>
    <w:rsid w:val="00D32D06"/>
    <w:rsid w:val="00D91D5E"/>
    <w:rsid w:val="00DB2901"/>
    <w:rsid w:val="00E827B2"/>
    <w:rsid w:val="00EA1366"/>
    <w:rsid w:val="00F1064C"/>
    <w:rsid w:val="00F437A3"/>
    <w:rsid w:val="00F53690"/>
    <w:rsid w:val="00F555E1"/>
    <w:rsid w:val="00F62C62"/>
    <w:rsid w:val="00F96CE9"/>
    <w:rsid w:val="00FD2AAC"/>
    <w:rsid w:val="00FF4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7AD447"/>
  <w15:chartTrackingRefBased/>
  <w15:docId w15:val="{F6F61335-B22B-4FA5-9682-CFA966253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3EA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F4A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4A49"/>
  </w:style>
  <w:style w:type="paragraph" w:styleId="Footer">
    <w:name w:val="footer"/>
    <w:basedOn w:val="Normal"/>
    <w:link w:val="FooterChar"/>
    <w:uiPriority w:val="99"/>
    <w:unhideWhenUsed/>
    <w:rsid w:val="00FF4A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4A49"/>
  </w:style>
  <w:style w:type="paragraph" w:styleId="BalloonText">
    <w:name w:val="Balloon Text"/>
    <w:basedOn w:val="Normal"/>
    <w:link w:val="BalloonTextChar"/>
    <w:uiPriority w:val="99"/>
    <w:semiHidden/>
    <w:unhideWhenUsed/>
    <w:rsid w:val="00F437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7A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F96C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9098B878-F0DD-446F-9257-EEB447CC9D1C}">
  <we:reference id="wa104381063" version="1.0.0.1" store="en-US" storeType="OMEX"/>
  <we:alternateReferences>
    <we:reference id="wa104381063" version="1.0.0.1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ing_x0020_Team xmlns="114aef71-3bef-4437-9821-e0836be720f4">Student Services</Owning_x0020_Team>
    <Permissions_x0020_applied xmlns="114aef71-3bef-4437-9821-e0836be720f4"/>
    <_x006d_fn8 xmlns="114aef71-3bef-4437-9821-e0836be720f4" xsi:nil="true"/>
    <ResourcePublishedDate xmlns="114aef71-3bef-4437-9821-e0836be720f4" xsi:nil="true"/>
    <TaxCatchAll xmlns="afc69675-193d-4abf-9fd6-87b5c2a639ba">
      <Value>157</Value>
    </TaxCatchAll>
    <na6932cd1a7b4beeb9648fde7b651bcf xmlns="114aef71-3bef-4437-9821-e0836be720f4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Engagement Strategies</TermName>
          <TermId xmlns="http://schemas.microsoft.com/office/infopath/2007/PartnerControls">dc6d4129-53df-4799-a4a4-1156fabb132e</TermId>
        </TermInfo>
      </Terms>
    </na6932cd1a7b4beeb9648fde7b651bcf>
    <ResourceSubCategories xmlns="114aef71-3bef-4437-9821-e0836be720f4"/>
    <ResourceDescription xmlns="114aef71-3bef-4437-9821-e0836be720f4" xsi:nil="true"/>
    <Expiry_x0020_Date xmlns="114aef71-3bef-4437-9821-e0836be720f4" xsi:nil="true"/>
    <ResourceCategories xmlns="114aef71-3bef-4437-9821-e0836be720f4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2167C6E0ADE549A5A102352B26E124" ma:contentTypeVersion="14" ma:contentTypeDescription="Create a new document." ma:contentTypeScope="" ma:versionID="c4793b9e203d698f48983b22808bf528">
  <xsd:schema xmlns:xsd="http://www.w3.org/2001/XMLSchema" xmlns:xs="http://www.w3.org/2001/XMLSchema" xmlns:p="http://schemas.microsoft.com/office/2006/metadata/properties" xmlns:ns2="114aef71-3bef-4437-9821-e0836be720f4" xmlns:ns3="afc69675-193d-4abf-9fd6-87b5c2a639ba" targetNamespace="http://schemas.microsoft.com/office/2006/metadata/properties" ma:root="true" ma:fieldsID="50f5bde767908fb81cf6074e37ad5454" ns2:_="" ns3:_="">
    <xsd:import namespace="114aef71-3bef-4437-9821-e0836be720f4"/>
    <xsd:import namespace="afc69675-193d-4abf-9fd6-87b5c2a639ba"/>
    <xsd:element name="properties">
      <xsd:complexType>
        <xsd:sequence>
          <xsd:element name="documentManagement">
            <xsd:complexType>
              <xsd:all>
                <xsd:element ref="ns2:ResourceCategories" minOccurs="0"/>
                <xsd:element ref="ns2:ResourceDescription" minOccurs="0"/>
                <xsd:element ref="ns3:SharedWithUsers" minOccurs="0"/>
                <xsd:element ref="ns2:Owning_x0020_Team"/>
                <xsd:element ref="ns2:ResourcePublishedDate" minOccurs="0"/>
                <xsd:element ref="ns2:ResourceSubCategories" minOccurs="0"/>
                <xsd:element ref="ns2:na6932cd1a7b4beeb9648fde7b651bcf" minOccurs="0"/>
                <xsd:element ref="ns3:TaxCatchAll" minOccurs="0"/>
                <xsd:element ref="ns2:Permissions_x0020_applied" minOccurs="0"/>
                <xsd:element ref="ns2:Expiry_x0020_Date" minOccurs="0"/>
                <xsd:element ref="ns2:_x006d_fn8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4aef71-3bef-4437-9821-e0836be720f4" elementFormDefault="qualified">
    <xsd:import namespace="http://schemas.microsoft.com/office/2006/documentManagement/types"/>
    <xsd:import namespace="http://schemas.microsoft.com/office/infopath/2007/PartnerControls"/>
    <xsd:element name="ResourceCategories" ma:index="8" nillable="true" ma:displayName="ResourceCategories" ma:internalName="ResourceCategorie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Governance"/>
                    <xsd:enumeration value="Policy and Compliance"/>
                    <xsd:enumeration value="Student Support"/>
                    <xsd:enumeration value="Child Protection"/>
                    <xsd:enumeration value="CEO Perspectives"/>
                    <xsd:enumeration value="Accredited Investigators"/>
                    <xsd:enumeration value="ACT Specific"/>
                    <xsd:enumeration value="Employment Related Legislation"/>
                    <xsd:enumeration value="Contracts"/>
                    <xsd:enumeration value="Commencement of Employment"/>
                    <xsd:enumeration value="Residential Tenancy Agreements"/>
                    <xsd:enumeration value="Employment Relations"/>
                    <xsd:enumeration value="Workplace Agreements"/>
                    <xsd:enumeration value="Archived Workplace Agreements"/>
                    <xsd:enumeration value="Workers Compensation"/>
                    <xsd:enumeration value="Animal Welfare"/>
                    <xsd:enumeration value="Chemical Safety"/>
                    <xsd:enumeration value="Drinking Water Quality"/>
                    <xsd:enumeration value="Workplace Health and Safety"/>
                    <xsd:enumeration value="Addressing Anti-Social and Extremest Behavior"/>
                    <xsd:enumeration value="Attendance"/>
                    <xsd:enumeration value="Copyright"/>
                    <xsd:enumeration value="Early Childhood"/>
                    <xsd:enumeration value="Enrolment"/>
                    <xsd:enumeration value="Governance"/>
                    <xsd:enumeration value="Naplan"/>
                    <xsd:enumeration value="Out of School Hours Care"/>
                    <xsd:enumeration value="Overseas Students"/>
                    <xsd:enumeration value="Privacy"/>
                    <xsd:enumeration value="School Registration"/>
                    <xsd:enumeration value="School Reporting and Data Collection"/>
                    <xsd:enumeration value="Teacher Accreditation"/>
                    <xsd:enumeration value="ELEVATE"/>
                    <xsd:enumeration value="Curriculum Resources"/>
                    <xsd:enumeration value="English Resources"/>
                    <xsd:enumeration value="Primary (K-6) Resources"/>
                    <xsd:enumeration value="Secondary (7-12) Resources"/>
                    <xsd:enumeration value="History Resources"/>
                    <xsd:enumeration value="Geography Resources"/>
                    <xsd:enumeration value="Funding"/>
                    <xsd:enumeration value="Capital Grants"/>
                    <xsd:enumeration value="Publication"/>
                    <xsd:enumeration value="Annual Report"/>
                    <xsd:enumeration value="Media Release"/>
                    <xsd:enumeration value="Member Bulletin"/>
                    <xsd:enumeration value="Digital and Social Media"/>
                    <xsd:enumeration value="Duty of Care"/>
                    <xsd:enumeration value="Code of Conduct"/>
                    <xsd:enumeration value="Work Experience"/>
                    <xsd:enumeration value="ISTAA"/>
                    <xsd:enumeration value="Research and Data"/>
                  </xsd:restriction>
                </xsd:simpleType>
              </xsd:element>
            </xsd:sequence>
          </xsd:extension>
        </xsd:complexContent>
      </xsd:complexType>
    </xsd:element>
    <xsd:element name="ResourceDescription" ma:index="9" nillable="true" ma:displayName="ResourceDescription" ma:internalName="ResourceDescription">
      <xsd:simpleType>
        <xsd:restriction base="dms:Note">
          <xsd:maxLength value="255"/>
        </xsd:restriction>
      </xsd:simpleType>
    </xsd:element>
    <xsd:element name="Owning_x0020_Team" ma:index="11" ma:displayName="Owning Team" ma:format="Dropdown" ma:internalName="Owning_x0020_Team">
      <xsd:simpleType>
        <xsd:restriction base="dms:Choice">
          <xsd:enumeration value="Communications"/>
          <xsd:enumeration value="Finance and Grant Administration"/>
          <xsd:enumeration value="Governance and School Reviews"/>
          <xsd:enumeration value="Leadership Centre"/>
          <xsd:enumeration value="Policy and Compliance"/>
          <xsd:enumeration value="Public Affairs"/>
          <xsd:enumeration value="Regulations and Programs"/>
          <xsd:enumeration value="Research and Data"/>
          <xsd:enumeration value="School Innovation"/>
          <xsd:enumeration value="Student Services"/>
          <xsd:enumeration value="Teacher Accreditation"/>
          <xsd:enumeration value="Teaching and Learning"/>
          <xsd:enumeration value="Technology and Online Learning Solutions"/>
          <xsd:enumeration value="Workplace Management"/>
          <xsd:enumeration value="VET &amp; RTO"/>
        </xsd:restriction>
      </xsd:simpleType>
    </xsd:element>
    <xsd:element name="ResourcePublishedDate" ma:index="12" nillable="true" ma:displayName="ResourcePublishedDate" ma:format="DateOnly" ma:indexed="true" ma:internalName="ResourcePublishedDate">
      <xsd:simpleType>
        <xsd:restriction base="dms:DateTime"/>
      </xsd:simpleType>
    </xsd:element>
    <xsd:element name="ResourceSubCategories" ma:index="13" nillable="true" ma:displayName="ResourceSubCategories" ma:internalName="ResourceSubCategorie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ISNSW Summary"/>
                    <xsd:enumeration value="Fair Work Commission"/>
                    <xsd:enumeration value="Australian Human Rights Commission"/>
                    <xsd:enumeration value="Agreement Form"/>
                    <xsd:enumeration value="Multi-Enterprise Agreements"/>
                    <xsd:enumeration value="Modern Awards"/>
                    <xsd:enumeration value="Pay Scales"/>
                    <xsd:enumeration value="General Information"/>
                    <xsd:enumeration value="Data"/>
                  </xsd:restriction>
                </xsd:simpleType>
              </xsd:element>
            </xsd:sequence>
          </xsd:extension>
        </xsd:complexContent>
      </xsd:complexType>
    </xsd:element>
    <xsd:element name="na6932cd1a7b4beeb9648fde7b651bcf" ma:index="15" nillable="true" ma:taxonomy="true" ma:internalName="na6932cd1a7b4beeb9648fde7b651bcf" ma:taxonomyFieldName="ResourceType" ma:displayName="ResourceType" ma:default="" ma:fieldId="{7a6932cd-1a7b-4bee-b964-8fde7b651bcf}" ma:taxonomyMulti="true" ma:sspId="22f5e7bc-055a-466c-a167-5917b238e3c1" ma:termSetId="a7360b9d-821c-41aa-8d55-6bb3c0dae56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ermissions_x0020_applied" ma:index="17" nillable="true" ma:displayName="Permissions applied" ma:internalName="Permissions_x0020_applied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WAL1"/>
                    <xsd:enumeration value="WAL1(NM)"/>
                    <xsd:enumeration value="WAL2"/>
                    <xsd:enumeration value="WAL2(NM)"/>
                    <xsd:enumeration value="WAL3"/>
                    <xsd:enumeration value="website analytics"/>
                    <xsd:enumeration value="Phase 2 ln action plan"/>
                    <xsd:enumeration value="early literacy contacts - website access"/>
                    <xsd:enumeration value="Giant Steps - admin"/>
                    <xsd:enumeration value="Giant Steps - EE"/>
                    <xsd:enumeration value="Giant Steps - PE"/>
                    <xsd:enumeration value="Giant Steps - PT"/>
                    <xsd:enumeration value="Giant Steps - PET"/>
                    <xsd:enumeration value="WAL1 - Delegated"/>
                    <xsd:enumeration value="WAL1(NM) - Delegated"/>
                    <xsd:enumeration value="WAL2 - Delegated"/>
                    <xsd:enumeration value="WAL2(NM) - Delegated"/>
                    <xsd:enumeration value="Resource Centre - Special Access"/>
                    <xsd:enumeration value="External Guests"/>
                    <xsd:enumeration value="AISNSW Staff"/>
                  </xsd:restriction>
                </xsd:simpleType>
              </xsd:element>
            </xsd:sequence>
          </xsd:extension>
        </xsd:complexContent>
      </xsd:complexType>
    </xsd:element>
    <xsd:element name="Expiry_x0020_Date" ma:index="18" nillable="true" ma:displayName="Expiry Date" ma:format="DateOnly" ma:internalName="Expiry_x0020_Date">
      <xsd:simpleType>
        <xsd:restriction base="dms:DateTime"/>
      </xsd:simpleType>
    </xsd:element>
    <xsd:element name="_x006d_fn8" ma:index="19" nillable="true" ma:displayName="Move" ma:internalName="_x006d_fn8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c69675-193d-4abf-9fd6-87b5c2a639b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xCatchAll" ma:index="16" nillable="true" ma:displayName="Taxonomy Catch All Column" ma:description="" ma:hidden="true" ma:list="{7b15ac6e-233b-41c7-b77c-b72621d11325}" ma:internalName="TaxCatchAll" ma:showField="CatchAllData" ma:web="afc69675-193d-4abf-9fd6-87b5c2a639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B43D95-9D91-4765-8650-EAFF760C5780}"/>
</file>

<file path=customXml/itemProps2.xml><?xml version="1.0" encoding="utf-8"?>
<ds:datastoreItem xmlns:ds="http://schemas.openxmlformats.org/officeDocument/2006/customXml" ds:itemID="{1F15DC1A-68A2-4AED-9866-2D7D709348D8}"/>
</file>

<file path=customXml/itemProps3.xml><?xml version="1.0" encoding="utf-8"?>
<ds:datastoreItem xmlns:ds="http://schemas.openxmlformats.org/officeDocument/2006/customXml" ds:itemID="{C994ED3D-283D-48F9-B6CA-2B1CEFC5ED8B}"/>
</file>

<file path=customXml/itemProps4.xml><?xml version="1.0" encoding="utf-8"?>
<ds:datastoreItem xmlns:ds="http://schemas.openxmlformats.org/officeDocument/2006/customXml" ds:itemID="{3E048C0F-B424-41E1-A1FA-06F109B3B92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508</Words>
  <Characters>2896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Pause, Pair-Share the first P in Tapple</vt:lpstr>
    </vt:vector>
  </TitlesOfParts>
  <Company/>
  <LinksUpToDate>false</LinksUpToDate>
  <CharactersWithSpaces>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Engagement Strategies - Pair-Share</dc:title>
  <dc:subject/>
  <dc:creator>Troy Douglas</dc:creator>
  <cp:keywords/>
  <dc:description/>
  <cp:lastModifiedBy>Fiona Walker</cp:lastModifiedBy>
  <cp:revision>21</cp:revision>
  <cp:lastPrinted>2019-08-19T19:03:00Z</cp:lastPrinted>
  <dcterms:created xsi:type="dcterms:W3CDTF">2020-05-12T23:04:00Z</dcterms:created>
  <dcterms:modified xsi:type="dcterms:W3CDTF">2020-05-25T20:55:00Z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0x010100DA2167C6E0ADE549A5A102352B26E124</vt:lpwstr>
  </property>
  <property fmtid="{D5CDD505-2E9C-101B-9397-08002B2CF9AE}" pid="3" name="Order">
    <vt:r8>3677100</vt:r8>
  </property>
  <property fmtid="{D5CDD505-2E9C-101B-9397-08002B2CF9AE}" pid="4" name="ComplianceAssetId">
    <vt:lpwstr/>
  </property>
  <property fmtid="{D5CDD505-2E9C-101B-9397-08002B2CF9AE}" pid="5" name="ResourceType">
    <vt:lpwstr>157;#Engagement Strategies|dc6d4129-53df-4799-a4a4-1156fabb132e</vt:lpwstr>
  </property>
</Properties>
</file>